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20035" w14:textId="77777777" w:rsidR="00670F6C" w:rsidRDefault="00670F6C" w:rsidP="694FB300">
      <w:pPr>
        <w:pStyle w:val="Heading1"/>
        <w:spacing w:before="0" w:after="120"/>
        <w:rPr>
          <w:rFonts w:ascii="Calibri" w:hAnsi="Calibri" w:cs="Calibri"/>
          <w:b/>
          <w:bCs/>
          <w:color w:val="000000" w:themeColor="text1"/>
          <w:sz w:val="36"/>
          <w:szCs w:val="36"/>
          <w:u w:val="single"/>
        </w:rPr>
      </w:pPr>
    </w:p>
    <w:p w14:paraId="08007789" w14:textId="0219E710" w:rsidR="00BB7805" w:rsidRPr="00B73C40" w:rsidRDefault="34B4CCE7" w:rsidP="694FB300">
      <w:pPr>
        <w:pStyle w:val="Heading1"/>
        <w:spacing w:before="0" w:after="120"/>
        <w:rPr>
          <w:rFonts w:ascii="Calibri" w:hAnsi="Calibri" w:cs="Calibri"/>
          <w:b/>
          <w:bCs/>
          <w:color w:val="000000" w:themeColor="text1"/>
          <w:sz w:val="36"/>
          <w:szCs w:val="36"/>
        </w:rPr>
      </w:pPr>
      <w:r w:rsidRPr="694FB300">
        <w:rPr>
          <w:rFonts w:ascii="Calibri" w:hAnsi="Calibri" w:cs="Calibri"/>
          <w:b/>
          <w:bCs/>
          <w:color w:val="000000" w:themeColor="text1"/>
          <w:sz w:val="36"/>
          <w:szCs w:val="36"/>
          <w:u w:val="single"/>
        </w:rPr>
        <w:t>Workshop Activity</w:t>
      </w:r>
      <w:r w:rsidRPr="694FB300">
        <w:rPr>
          <w:rFonts w:ascii="Calibri" w:hAnsi="Calibri" w:cs="Calibri"/>
          <w:b/>
          <w:bCs/>
          <w:color w:val="000000" w:themeColor="text1"/>
          <w:sz w:val="36"/>
          <w:szCs w:val="36"/>
        </w:rPr>
        <w:t xml:space="preserve">: </w:t>
      </w:r>
      <w:r w:rsidR="00F5390F">
        <w:rPr>
          <w:rFonts w:ascii="Calibri" w:hAnsi="Calibri" w:cs="Calibri"/>
          <w:b/>
          <w:bCs/>
          <w:color w:val="000000" w:themeColor="text1"/>
          <w:sz w:val="36"/>
          <w:szCs w:val="36"/>
        </w:rPr>
        <w:t>Marine Vegetation Research Agenda</w:t>
      </w:r>
    </w:p>
    <w:p w14:paraId="253FEF81" w14:textId="77777777" w:rsidR="001E5439" w:rsidRDefault="001E5439" w:rsidP="00442098"/>
    <w:p w14:paraId="62ACC63E" w14:textId="28E3CDD9" w:rsidR="00B73C40" w:rsidRDefault="00F5390F" w:rsidP="694FB300">
      <w:pPr>
        <w:rPr>
          <w:rFonts w:eastAsia="Calibri"/>
        </w:rPr>
      </w:pPr>
      <w:r>
        <w:rPr>
          <w:rFonts w:eastAsia="Calibri"/>
        </w:rPr>
        <w:t xml:space="preserve">As part of the Marine Vegetation Implementation Strategy, </w:t>
      </w:r>
      <w:r w:rsidR="3B91CE35" w:rsidRPr="694FB300">
        <w:rPr>
          <w:rFonts w:eastAsia="Calibri"/>
        </w:rPr>
        <w:t xml:space="preserve">University of Washington </w:t>
      </w:r>
      <w:hyperlink r:id="rId10" w:history="1">
        <w:r w:rsidR="00B73C40" w:rsidRPr="004864BB">
          <w:rPr>
            <w:rStyle w:val="Hyperlink"/>
            <w:rFonts w:eastAsia="Calibri"/>
          </w:rPr>
          <w:t>Puget Sound Institute</w:t>
        </w:r>
      </w:hyperlink>
      <w:r w:rsidR="00B73C40" w:rsidRPr="694FB300">
        <w:rPr>
          <w:rFonts w:eastAsia="Calibri"/>
        </w:rPr>
        <w:t xml:space="preserve"> (PSI) </w:t>
      </w:r>
      <w:r w:rsidR="19739B9F" w:rsidRPr="694FB300">
        <w:rPr>
          <w:rFonts w:eastAsia="Calibri"/>
        </w:rPr>
        <w:t xml:space="preserve">and </w:t>
      </w:r>
      <w:r w:rsidR="00B73C40" w:rsidRPr="694FB300">
        <w:rPr>
          <w:rFonts w:eastAsia="Calibri"/>
        </w:rPr>
        <w:t xml:space="preserve">the </w:t>
      </w:r>
      <w:hyperlink r:id="rId11" w:history="1">
        <w:r w:rsidR="00B73C40" w:rsidRPr="004864BB">
          <w:rPr>
            <w:rStyle w:val="Hyperlink"/>
            <w:rFonts w:eastAsia="Calibri"/>
          </w:rPr>
          <w:t>Habitat Strategic Initiative Lead</w:t>
        </w:r>
      </w:hyperlink>
      <w:r w:rsidR="32634BF9" w:rsidRPr="694FB300">
        <w:rPr>
          <w:rFonts w:eastAsia="Calibri"/>
        </w:rPr>
        <w:t xml:space="preserve"> are c</w:t>
      </w:r>
      <w:r w:rsidR="00B73C40" w:rsidRPr="694FB300">
        <w:rPr>
          <w:rFonts w:eastAsia="Calibri"/>
        </w:rPr>
        <w:t>urat</w:t>
      </w:r>
      <w:r w:rsidR="335FE6AE" w:rsidRPr="694FB300">
        <w:rPr>
          <w:rFonts w:eastAsia="Calibri"/>
        </w:rPr>
        <w:t>ing</w:t>
      </w:r>
      <w:r w:rsidR="00B73C40" w:rsidRPr="694FB300">
        <w:rPr>
          <w:rFonts w:eastAsia="Calibri"/>
        </w:rPr>
        <w:t xml:space="preserve"> a regional list of information gaps about </w:t>
      </w:r>
      <w:r>
        <w:rPr>
          <w:rFonts w:eastAsia="Calibri"/>
        </w:rPr>
        <w:t>marine vegetation</w:t>
      </w:r>
      <w:r w:rsidR="00B73C40" w:rsidRPr="694FB300">
        <w:rPr>
          <w:rFonts w:eastAsia="Calibri"/>
        </w:rPr>
        <w:t>. Th</w:t>
      </w:r>
      <w:r w:rsidR="00C555E2">
        <w:rPr>
          <w:rFonts w:eastAsia="Calibri"/>
        </w:rPr>
        <w:t xml:space="preserve">is list </w:t>
      </w:r>
      <w:r w:rsidR="00623C5B">
        <w:rPr>
          <w:rFonts w:eastAsia="Calibri"/>
        </w:rPr>
        <w:t>is expected to help</w:t>
      </w:r>
      <w:r w:rsidR="00C555E2">
        <w:rPr>
          <w:rFonts w:eastAsia="Calibri"/>
        </w:rPr>
        <w:t xml:space="preserve"> </w:t>
      </w:r>
      <w:r w:rsidR="00B73C40" w:rsidRPr="694FB300">
        <w:rPr>
          <w:rFonts w:eastAsia="Calibri"/>
        </w:rPr>
        <w:t xml:space="preserve">inform regional </w:t>
      </w:r>
      <w:r w:rsidR="00C555E2" w:rsidRPr="694FB300">
        <w:rPr>
          <w:rFonts w:eastAsia="Calibri"/>
        </w:rPr>
        <w:t xml:space="preserve">research activities </w:t>
      </w:r>
      <w:r w:rsidR="00C555E2">
        <w:rPr>
          <w:rFonts w:eastAsia="Calibri"/>
        </w:rPr>
        <w:t xml:space="preserve">and </w:t>
      </w:r>
      <w:r w:rsidR="00B73C40" w:rsidRPr="694FB300">
        <w:rPr>
          <w:rFonts w:eastAsia="Calibri"/>
        </w:rPr>
        <w:t xml:space="preserve">funding </w:t>
      </w:r>
      <w:r w:rsidR="52E2CB7C" w:rsidRPr="694FB300">
        <w:rPr>
          <w:rFonts w:eastAsia="Calibri"/>
        </w:rPr>
        <w:t>decisions</w:t>
      </w:r>
      <w:r w:rsidR="00B73C40" w:rsidRPr="694FB300">
        <w:rPr>
          <w:rFonts w:eastAsia="Calibri"/>
        </w:rPr>
        <w:t xml:space="preserve">. </w:t>
      </w:r>
      <w:r w:rsidR="35D419FF">
        <w:t xml:space="preserve">We have sourced </w:t>
      </w:r>
      <w:r w:rsidR="00AD4516">
        <w:t>58</w:t>
      </w:r>
      <w:r w:rsidR="35D419FF">
        <w:t xml:space="preserve"> </w:t>
      </w:r>
      <w:r w:rsidR="00EC6706">
        <w:t xml:space="preserve">potential </w:t>
      </w:r>
      <w:r w:rsidR="35D419FF">
        <w:t xml:space="preserve">information </w:t>
      </w:r>
      <w:r w:rsidR="716F4026">
        <w:t>gaps</w:t>
      </w:r>
      <w:r w:rsidR="35D419FF">
        <w:t xml:space="preserve"> from</w:t>
      </w:r>
      <w:r w:rsidR="6EB1D452">
        <w:t xml:space="preserve"> </w:t>
      </w:r>
      <w:r w:rsidR="00AB3DDE">
        <w:t xml:space="preserve">four regional kelp and eelgrass recovery plans and associated documents, other </w:t>
      </w:r>
      <w:r w:rsidR="009607B1">
        <w:t xml:space="preserve">regional reports, </w:t>
      </w:r>
      <w:r w:rsidR="00740333">
        <w:t xml:space="preserve">and </w:t>
      </w:r>
      <w:r w:rsidR="00623C5B">
        <w:t xml:space="preserve">input from </w:t>
      </w:r>
      <w:r>
        <w:t>an expert review group</w:t>
      </w:r>
      <w:r w:rsidR="009607B1">
        <w:t xml:space="preserve"> (document sources are listed on pages 3-5</w:t>
      </w:r>
      <w:r w:rsidR="000B4AD3">
        <w:t>)</w:t>
      </w:r>
      <w:r w:rsidR="5051DEE1">
        <w:t xml:space="preserve">. </w:t>
      </w:r>
      <w:r w:rsidR="00B73C40" w:rsidRPr="694FB300">
        <w:rPr>
          <w:rFonts w:eastAsia="Calibri"/>
        </w:rPr>
        <w:t>We</w:t>
      </w:r>
      <w:r w:rsidR="00EC6706">
        <w:rPr>
          <w:rFonts w:eastAsia="Calibri"/>
        </w:rPr>
        <w:t>’d appreciate</w:t>
      </w:r>
      <w:r w:rsidR="003A3B6D">
        <w:rPr>
          <w:rFonts w:eastAsia="Calibri"/>
        </w:rPr>
        <w:t xml:space="preserve"> </w:t>
      </w:r>
      <w:r w:rsidR="00B73C40" w:rsidRPr="694FB300">
        <w:rPr>
          <w:rFonts w:eastAsia="Calibri"/>
        </w:rPr>
        <w:t xml:space="preserve">your </w:t>
      </w:r>
      <w:r>
        <w:rPr>
          <w:rFonts w:eastAsia="Calibri"/>
        </w:rPr>
        <w:t>help prioritizing among these research needs, so that we can identify top research priorities for marine vegetation in Puget Sound</w:t>
      </w:r>
      <w:r w:rsidR="00C555E2">
        <w:rPr>
          <w:rFonts w:eastAsia="Calibri"/>
        </w:rPr>
        <w:t>!</w:t>
      </w:r>
    </w:p>
    <w:p w14:paraId="3ECDA239" w14:textId="77777777" w:rsidR="00B73C40" w:rsidRDefault="00B73C40" w:rsidP="694FB300">
      <w:pPr>
        <w:rPr>
          <w:b/>
          <w:bCs/>
          <w:highlight w:val="yellow"/>
        </w:rPr>
      </w:pPr>
    </w:p>
    <w:p w14:paraId="1387CECB" w14:textId="0B3D03F6" w:rsidR="00442098" w:rsidRPr="00B73C40" w:rsidRDefault="31BBBEA0" w:rsidP="2CAC516F">
      <w:pPr>
        <w:rPr>
          <w:b/>
          <w:bCs/>
          <w:sz w:val="32"/>
          <w:szCs w:val="32"/>
        </w:rPr>
      </w:pPr>
      <w:r w:rsidRPr="00B73C40">
        <w:rPr>
          <w:b/>
          <w:bCs/>
          <w:sz w:val="32"/>
          <w:szCs w:val="32"/>
        </w:rPr>
        <w:t>Instructions</w:t>
      </w:r>
    </w:p>
    <w:p w14:paraId="3E938C3E" w14:textId="366BFEE8" w:rsidR="506BDF9C" w:rsidRPr="00C555E2" w:rsidRDefault="506BDF9C" w:rsidP="2CAC516F">
      <w:pPr>
        <w:pStyle w:val="NoSpacing"/>
        <w:rPr>
          <w:sz w:val="12"/>
          <w:szCs w:val="12"/>
        </w:rPr>
      </w:pPr>
      <w:r w:rsidRPr="2CAC516F">
        <w:rPr>
          <w:rFonts w:ascii="Times New Roman" w:eastAsia="Times New Roman" w:hAnsi="Times New Roman" w:cs="Times New Roman"/>
          <w:b/>
          <w:bCs/>
        </w:rPr>
        <w:t xml:space="preserve"> </w:t>
      </w:r>
    </w:p>
    <w:p w14:paraId="472E613A" w14:textId="2D316E44" w:rsidR="506BDF9C" w:rsidRPr="00CE62E8" w:rsidRDefault="506BDF9C" w:rsidP="2CAC516F">
      <w:pPr>
        <w:pStyle w:val="NoSpacing"/>
        <w:rPr>
          <w:rFonts w:eastAsia="Calibri"/>
          <w:sz w:val="12"/>
          <w:szCs w:val="12"/>
        </w:rPr>
      </w:pPr>
    </w:p>
    <w:p w14:paraId="1C02CAC9" w14:textId="357E10F9" w:rsidR="007E0B89" w:rsidRPr="00DC2B04" w:rsidRDefault="647DD3EC" w:rsidP="00665913">
      <w:pPr>
        <w:pStyle w:val="ListParagraph"/>
        <w:numPr>
          <w:ilvl w:val="0"/>
          <w:numId w:val="1"/>
        </w:numPr>
        <w:rPr>
          <w:rFonts w:eastAsia="Calibri" w:cs="Calibri"/>
        </w:rPr>
      </w:pPr>
      <w:r w:rsidRPr="00405C7A">
        <w:rPr>
          <w:rFonts w:eastAsia="Calibri" w:cs="Calibri"/>
          <w:u w:val="single"/>
        </w:rPr>
        <w:t>Identify Priorities</w:t>
      </w:r>
      <w:r w:rsidRPr="00405C7A">
        <w:rPr>
          <w:rFonts w:eastAsia="Calibri" w:cs="Calibri"/>
        </w:rPr>
        <w:t>:</w:t>
      </w:r>
      <w:r w:rsidR="73E3BD90" w:rsidRPr="00405C7A">
        <w:rPr>
          <w:rFonts w:eastAsia="Calibri" w:cs="Calibri"/>
        </w:rPr>
        <w:t xml:space="preserve"> Please vote for the </w:t>
      </w:r>
      <w:r w:rsidR="00F5390F" w:rsidRPr="00405C7A">
        <w:rPr>
          <w:rFonts w:eastAsia="Calibri" w:cs="Calibri"/>
        </w:rPr>
        <w:t>10</w:t>
      </w:r>
      <w:r w:rsidR="73E3BD90" w:rsidRPr="00405C7A">
        <w:rPr>
          <w:rFonts w:eastAsia="Calibri" w:cs="Calibri"/>
        </w:rPr>
        <w:t xml:space="preserve"> </w:t>
      </w:r>
      <w:r w:rsidR="00F5390F" w:rsidRPr="00405C7A">
        <w:rPr>
          <w:rFonts w:eastAsia="Calibri" w:cs="Calibri"/>
        </w:rPr>
        <w:t>research questions</w:t>
      </w:r>
      <w:r w:rsidR="73E3BD90" w:rsidRPr="00405C7A">
        <w:rPr>
          <w:rFonts w:eastAsia="Calibri" w:cs="Calibri"/>
        </w:rPr>
        <w:t xml:space="preserve"> </w:t>
      </w:r>
      <w:r w:rsidR="00EC6706" w:rsidRPr="00405C7A">
        <w:rPr>
          <w:rFonts w:eastAsia="Calibri" w:cs="Calibri"/>
        </w:rPr>
        <w:t xml:space="preserve">that </w:t>
      </w:r>
      <w:r w:rsidR="73E3BD90" w:rsidRPr="00405C7A">
        <w:rPr>
          <w:rFonts w:eastAsia="Calibri" w:cs="Calibri"/>
        </w:rPr>
        <w:t xml:space="preserve">you think are the </w:t>
      </w:r>
      <w:r w:rsidR="73E3BD90" w:rsidRPr="00405C7A">
        <w:rPr>
          <w:rFonts w:eastAsia="Calibri" w:cs="Calibri"/>
          <w:b/>
          <w:bCs/>
        </w:rPr>
        <w:t>most important</w:t>
      </w:r>
      <w:r w:rsidR="00A131EA" w:rsidRPr="00405C7A">
        <w:rPr>
          <w:rFonts w:eastAsia="Calibri" w:cs="Calibri"/>
          <w:b/>
          <w:bCs/>
        </w:rPr>
        <w:t xml:space="preserve"> </w:t>
      </w:r>
      <w:r w:rsidR="00A078D3" w:rsidRPr="00405C7A">
        <w:rPr>
          <w:rFonts w:eastAsia="Calibri" w:cs="Calibri"/>
          <w:b/>
          <w:bCs/>
        </w:rPr>
        <w:t xml:space="preserve">(i.e., management-relevant) </w:t>
      </w:r>
      <w:r w:rsidR="00BB19A4" w:rsidRPr="00405C7A">
        <w:rPr>
          <w:rFonts w:eastAsia="Calibri" w:cs="Calibri"/>
          <w:b/>
          <w:bCs/>
        </w:rPr>
        <w:t xml:space="preserve">knowledge </w:t>
      </w:r>
      <w:r w:rsidR="73E3BD90" w:rsidRPr="00405C7A">
        <w:rPr>
          <w:rFonts w:eastAsia="Calibri" w:cs="Calibri"/>
          <w:b/>
          <w:bCs/>
        </w:rPr>
        <w:t xml:space="preserve">barriers </w:t>
      </w:r>
      <w:r w:rsidR="00F5390F" w:rsidRPr="00405C7A">
        <w:rPr>
          <w:rFonts w:eastAsia="Calibri" w:cs="Calibri"/>
          <w:b/>
          <w:bCs/>
        </w:rPr>
        <w:t>for</w:t>
      </w:r>
      <w:r w:rsidR="00BD6191" w:rsidRPr="00405C7A">
        <w:rPr>
          <w:rFonts w:eastAsia="Calibri" w:cs="Calibri"/>
          <w:b/>
          <w:bCs/>
        </w:rPr>
        <w:t xml:space="preserve"> Puget Sound</w:t>
      </w:r>
      <w:r w:rsidR="00F5390F" w:rsidRPr="00405C7A">
        <w:rPr>
          <w:rFonts w:eastAsia="Calibri" w:cs="Calibri"/>
          <w:b/>
          <w:bCs/>
        </w:rPr>
        <w:t xml:space="preserve"> marine vegetation</w:t>
      </w:r>
      <w:r w:rsidR="002D458C" w:rsidRPr="00405C7A">
        <w:rPr>
          <w:rFonts w:eastAsia="Calibri" w:cs="Calibri"/>
          <w:b/>
          <w:bCs/>
        </w:rPr>
        <w:t xml:space="preserve"> (kelp and eelgrass) </w:t>
      </w:r>
      <w:r w:rsidR="002D458C" w:rsidRPr="00405C7A">
        <w:rPr>
          <w:rFonts w:eastAsia="Calibri" w:cs="Calibri"/>
          <w:b/>
          <w:bCs/>
          <w:u w:val="single"/>
        </w:rPr>
        <w:t>in</w:t>
      </w:r>
      <w:r w:rsidR="00BD6191" w:rsidRPr="00405C7A">
        <w:rPr>
          <w:rFonts w:eastAsia="Calibri" w:cs="Calibri"/>
          <w:b/>
          <w:bCs/>
          <w:u w:val="single"/>
        </w:rPr>
        <w:t xml:space="preserve"> the next five years</w:t>
      </w:r>
      <w:r w:rsidR="006E79E4" w:rsidRPr="00405C7A">
        <w:rPr>
          <w:rFonts w:eastAsia="Calibri" w:cs="Calibri"/>
          <w:b/>
          <w:bCs/>
        </w:rPr>
        <w:t xml:space="preserve">. </w:t>
      </w:r>
      <w:r w:rsidR="73E3BD90" w:rsidRPr="00405C7A">
        <w:rPr>
          <w:rFonts w:eastAsia="Calibri" w:cs="Calibri"/>
        </w:rPr>
        <w:t>Cast your</w:t>
      </w:r>
      <w:r w:rsidR="73E3BD90" w:rsidRPr="694FB300">
        <w:rPr>
          <w:rFonts w:eastAsia="Calibri" w:cs="Calibri"/>
        </w:rPr>
        <w:t xml:space="preserve"> votes by </w:t>
      </w:r>
      <w:r w:rsidR="00F5390F">
        <w:rPr>
          <w:rFonts w:eastAsia="Calibri" w:cs="Calibri"/>
        </w:rPr>
        <w:t>selecting the check-box next</w:t>
      </w:r>
      <w:r w:rsidR="73E3BD90" w:rsidRPr="694FB300">
        <w:rPr>
          <w:rFonts w:eastAsia="Calibri" w:cs="Calibri"/>
        </w:rPr>
        <w:t xml:space="preserve"> to your top </w:t>
      </w:r>
      <w:r w:rsidR="00F5390F">
        <w:rPr>
          <w:rFonts w:eastAsia="Calibri" w:cs="Calibri"/>
        </w:rPr>
        <w:t>ten</w:t>
      </w:r>
      <w:r w:rsidR="73E3BD90" w:rsidRPr="694FB300">
        <w:rPr>
          <w:rFonts w:eastAsia="Calibri" w:cs="Calibri"/>
        </w:rPr>
        <w:t xml:space="preserve"> </w:t>
      </w:r>
      <w:r w:rsidR="00F5390F">
        <w:rPr>
          <w:rFonts w:eastAsia="Calibri" w:cs="Calibri"/>
        </w:rPr>
        <w:t xml:space="preserve">in the online form </w:t>
      </w:r>
      <w:r w:rsidR="00F5390F" w:rsidRPr="00B07F37">
        <w:rPr>
          <w:rFonts w:eastAsia="Calibri" w:cs="Calibri"/>
          <w:b/>
          <w:bCs/>
          <w:u w:val="single"/>
        </w:rPr>
        <w:t>by May 1, 2025</w:t>
      </w:r>
      <w:r w:rsidR="73E3BD90" w:rsidRPr="694FB300">
        <w:rPr>
          <w:rFonts w:eastAsia="Calibri" w:cs="Calibri"/>
        </w:rPr>
        <w:t>.</w:t>
      </w:r>
      <w:r w:rsidR="004C5D82" w:rsidRPr="00DC2B04">
        <w:rPr>
          <w:b/>
          <w:bCs/>
        </w:rPr>
        <w:br/>
      </w:r>
      <w:r w:rsidR="0086096A" w:rsidRPr="00DC2B04">
        <w:rPr>
          <w:rFonts w:eastAsia="Calibri" w:cs="Calibri"/>
        </w:rPr>
        <w:t xml:space="preserve"> </w:t>
      </w:r>
    </w:p>
    <w:p w14:paraId="3D680789" w14:textId="2DA3D25F" w:rsidR="694FB300" w:rsidRDefault="694FB300" w:rsidP="694FB300">
      <w:pPr>
        <w:pStyle w:val="ListParagraph"/>
        <w:ind w:left="360"/>
        <w:rPr>
          <w:rFonts w:eastAsia="Calibri" w:cs="Calibri"/>
        </w:rPr>
      </w:pPr>
    </w:p>
    <w:p w14:paraId="7C00974F" w14:textId="71AA01EB" w:rsidR="506BDF9C" w:rsidRDefault="00F5390F" w:rsidP="2CAC516F">
      <w:pPr>
        <w:pStyle w:val="ListParagraph"/>
        <w:numPr>
          <w:ilvl w:val="0"/>
          <w:numId w:val="1"/>
        </w:numPr>
        <w:rPr>
          <w:rFonts w:eastAsia="Calibri" w:cs="Calibri"/>
        </w:rPr>
      </w:pPr>
      <w:r>
        <w:rPr>
          <w:rFonts w:eastAsia="Calibri" w:cs="Calibri"/>
          <w:u w:val="single"/>
        </w:rPr>
        <w:t>Additional feedback</w:t>
      </w:r>
      <w:r w:rsidR="506BDF9C" w:rsidRPr="2CAC516F">
        <w:rPr>
          <w:rFonts w:eastAsia="Calibri" w:cs="Calibri"/>
          <w:u w:val="single"/>
        </w:rPr>
        <w:t>:</w:t>
      </w:r>
      <w:r w:rsidR="506BDF9C" w:rsidRPr="2CAC516F">
        <w:rPr>
          <w:rFonts w:eastAsia="Calibri" w:cs="Calibri"/>
        </w:rPr>
        <w:t xml:space="preserve"> </w:t>
      </w:r>
      <w:r>
        <w:rPr>
          <w:rFonts w:eastAsia="Calibri" w:cs="Calibri"/>
        </w:rPr>
        <w:t>In the comment box provided in the online form, p</w:t>
      </w:r>
      <w:r w:rsidR="506BDF9C" w:rsidRPr="2CAC516F">
        <w:rPr>
          <w:rFonts w:eastAsia="Calibri" w:cs="Calibri"/>
        </w:rPr>
        <w:t>lease provide any o</w:t>
      </w:r>
      <w:r>
        <w:rPr>
          <w:rFonts w:eastAsia="Calibri" w:cs="Calibri"/>
        </w:rPr>
        <w:t xml:space="preserve">f </w:t>
      </w:r>
      <w:r w:rsidR="506BDF9C" w:rsidRPr="2CAC516F">
        <w:rPr>
          <w:rFonts w:eastAsia="Calibri" w:cs="Calibri"/>
        </w:rPr>
        <w:t xml:space="preserve">the following </w:t>
      </w:r>
      <w:r w:rsidR="00A131EA">
        <w:rPr>
          <w:rFonts w:eastAsia="Calibri" w:cs="Calibri"/>
        </w:rPr>
        <w:t>input</w:t>
      </w:r>
      <w:r>
        <w:rPr>
          <w:rFonts w:eastAsia="Calibri" w:cs="Calibri"/>
        </w:rPr>
        <w:t>:</w:t>
      </w:r>
    </w:p>
    <w:p w14:paraId="77339391" w14:textId="27A5C2C0" w:rsidR="506BDF9C" w:rsidRDefault="506BDF9C" w:rsidP="00CE62E8">
      <w:pPr>
        <w:pStyle w:val="ListParagraph"/>
        <w:numPr>
          <w:ilvl w:val="0"/>
          <w:numId w:val="2"/>
        </w:numPr>
        <w:spacing w:before="60"/>
        <w:contextualSpacing w:val="0"/>
        <w:rPr>
          <w:rFonts w:eastAsia="Calibri" w:cs="Calibri"/>
        </w:rPr>
      </w:pPr>
      <w:r w:rsidRPr="694FB300">
        <w:rPr>
          <w:rFonts w:eastAsia="Calibri" w:cs="Calibri"/>
          <w:u w:val="single"/>
        </w:rPr>
        <w:t>Suggested edits:</w:t>
      </w:r>
      <w:r w:rsidRPr="694FB300">
        <w:rPr>
          <w:rFonts w:eastAsia="Calibri" w:cs="Calibri"/>
        </w:rPr>
        <w:t xml:space="preserve"> Could any of the information gaps be more specific</w:t>
      </w:r>
      <w:r w:rsidR="006E79E4">
        <w:rPr>
          <w:rFonts w:eastAsia="Calibri" w:cs="Calibri"/>
        </w:rPr>
        <w:t>?</w:t>
      </w:r>
      <w:r w:rsidR="00432680">
        <w:rPr>
          <w:rFonts w:eastAsia="Calibri" w:cs="Calibri"/>
        </w:rPr>
        <w:t xml:space="preserve"> </w:t>
      </w:r>
      <w:r w:rsidR="00432680" w:rsidRPr="694FB300">
        <w:rPr>
          <w:rFonts w:eastAsia="Calibri" w:cs="Calibri"/>
        </w:rPr>
        <w:t xml:space="preserve">Should any of the information gaps be edited to </w:t>
      </w:r>
      <w:r w:rsidR="00432680">
        <w:rPr>
          <w:rFonts w:eastAsia="Calibri" w:cs="Calibri"/>
        </w:rPr>
        <w:t xml:space="preserve">clarify </w:t>
      </w:r>
      <w:r w:rsidR="00432680" w:rsidRPr="008152B8">
        <w:rPr>
          <w:rFonts w:eastAsia="Calibri" w:cs="Calibri"/>
          <w:b/>
          <w:bCs/>
        </w:rPr>
        <w:t xml:space="preserve">how a lack of knowledge prevents action to </w:t>
      </w:r>
      <w:r w:rsidR="00F5390F">
        <w:rPr>
          <w:rFonts w:eastAsia="Calibri" w:cs="Calibri"/>
          <w:b/>
          <w:bCs/>
        </w:rPr>
        <w:t>manage marine vegetation</w:t>
      </w:r>
      <w:r w:rsidR="00432680" w:rsidRPr="694FB300">
        <w:rPr>
          <w:rFonts w:eastAsia="Calibri" w:cs="Calibri"/>
        </w:rPr>
        <w:t>?</w:t>
      </w:r>
    </w:p>
    <w:p w14:paraId="22F80CB5" w14:textId="27EC04FB" w:rsidR="506BDF9C" w:rsidRDefault="506BDF9C" w:rsidP="00CE62E8">
      <w:pPr>
        <w:pStyle w:val="ListParagraph"/>
        <w:numPr>
          <w:ilvl w:val="0"/>
          <w:numId w:val="2"/>
        </w:numPr>
        <w:spacing w:before="60"/>
        <w:contextualSpacing w:val="0"/>
        <w:rPr>
          <w:rFonts w:eastAsia="Calibri" w:cs="Calibri"/>
        </w:rPr>
      </w:pPr>
      <w:r w:rsidRPr="694FB300">
        <w:rPr>
          <w:rFonts w:eastAsia="Calibri" w:cs="Calibri"/>
          <w:u w:val="single"/>
        </w:rPr>
        <w:t>Existing knowledge:</w:t>
      </w:r>
      <w:r w:rsidRPr="694FB300">
        <w:rPr>
          <w:rFonts w:eastAsia="Calibri" w:cs="Calibri"/>
        </w:rPr>
        <w:t xml:space="preserve"> Is there already some information available about any of these gaps? If possible, please </w:t>
      </w:r>
      <w:r w:rsidR="0057339A">
        <w:rPr>
          <w:rFonts w:eastAsia="Calibri" w:cs="Calibri"/>
        </w:rPr>
        <w:t>share</w:t>
      </w:r>
      <w:r w:rsidRPr="694FB300">
        <w:rPr>
          <w:rFonts w:eastAsia="Calibri" w:cs="Calibri"/>
        </w:rPr>
        <w:t xml:space="preserve"> any useful information sources. </w:t>
      </w:r>
    </w:p>
    <w:p w14:paraId="56E843CB" w14:textId="1D2D1A6A" w:rsidR="506BDF9C" w:rsidRPr="003441E3" w:rsidRDefault="506BDF9C" w:rsidP="00CE62E8">
      <w:pPr>
        <w:pStyle w:val="ListParagraph"/>
        <w:numPr>
          <w:ilvl w:val="0"/>
          <w:numId w:val="2"/>
        </w:numPr>
        <w:spacing w:before="60"/>
        <w:contextualSpacing w:val="0"/>
        <w:rPr>
          <w:rFonts w:eastAsia="Calibri"/>
        </w:rPr>
      </w:pPr>
      <w:r w:rsidRPr="003441E3">
        <w:rPr>
          <w:rFonts w:eastAsia="Calibri" w:cs="Calibri"/>
          <w:u w:val="single"/>
        </w:rPr>
        <w:t>Additional information gaps:</w:t>
      </w:r>
      <w:r w:rsidRPr="003441E3">
        <w:rPr>
          <w:rFonts w:eastAsia="Calibri" w:cs="Calibri"/>
        </w:rPr>
        <w:t xml:space="preserve"> Are there </w:t>
      </w:r>
      <w:r w:rsidR="00A131EA" w:rsidRPr="003441E3">
        <w:rPr>
          <w:rFonts w:eastAsia="Calibri" w:cs="Calibri"/>
        </w:rPr>
        <w:t>any</w:t>
      </w:r>
      <w:r w:rsidRPr="003441E3">
        <w:rPr>
          <w:rFonts w:eastAsia="Calibri" w:cs="Calibri"/>
        </w:rPr>
        <w:t xml:space="preserve"> information gaps </w:t>
      </w:r>
      <w:r w:rsidR="00A131EA" w:rsidRPr="003441E3">
        <w:rPr>
          <w:rFonts w:eastAsia="Calibri" w:cs="Calibri"/>
        </w:rPr>
        <w:t>missing from</w:t>
      </w:r>
      <w:r w:rsidRPr="003441E3">
        <w:rPr>
          <w:rFonts w:eastAsia="Calibri" w:cs="Calibri"/>
        </w:rPr>
        <w:t xml:space="preserve"> the list? </w:t>
      </w:r>
      <w:r w:rsidR="0084415A">
        <w:rPr>
          <w:rFonts w:eastAsia="Calibri" w:cs="Calibri"/>
        </w:rPr>
        <w:t>Remember, t</w:t>
      </w:r>
      <w:r w:rsidR="003441E3">
        <w:rPr>
          <w:rStyle w:val="normaltextrun"/>
          <w:rFonts w:eastAsiaTheme="majorEastAsia" w:cs="Calibri"/>
          <w:color w:val="000000"/>
          <w:shd w:val="clear" w:color="auto" w:fill="FFFFFF"/>
        </w:rPr>
        <w:t xml:space="preserve">hese should </w:t>
      </w:r>
      <w:r w:rsidR="001015D9">
        <w:rPr>
          <w:rStyle w:val="normaltextrun"/>
          <w:rFonts w:eastAsiaTheme="majorEastAsia" w:cs="Calibri"/>
          <w:color w:val="000000"/>
          <w:shd w:val="clear" w:color="auto" w:fill="FFFFFF"/>
        </w:rPr>
        <w:t xml:space="preserve">be </w:t>
      </w:r>
      <w:r w:rsidR="003441E3">
        <w:rPr>
          <w:rStyle w:val="normaltextrun"/>
          <w:rFonts w:eastAsiaTheme="majorEastAsia" w:cs="Calibri"/>
          <w:color w:val="000000"/>
          <w:shd w:val="clear" w:color="auto" w:fill="FFFFFF"/>
        </w:rPr>
        <w:t xml:space="preserve">barriers to </w:t>
      </w:r>
      <w:r w:rsidR="0084415A">
        <w:rPr>
          <w:rStyle w:val="normaltextrun"/>
          <w:rFonts w:eastAsiaTheme="majorEastAsia" w:cs="Calibri"/>
          <w:color w:val="000000"/>
          <w:shd w:val="clear" w:color="auto" w:fill="FFFFFF"/>
        </w:rPr>
        <w:t>action</w:t>
      </w:r>
      <w:r w:rsidR="008B4C37">
        <w:rPr>
          <w:rStyle w:val="normaltextrun"/>
          <w:rFonts w:eastAsiaTheme="majorEastAsia" w:cs="Calibri"/>
          <w:color w:val="000000"/>
          <w:shd w:val="clear" w:color="auto" w:fill="FFFFFF"/>
        </w:rPr>
        <w:t xml:space="preserve">. </w:t>
      </w:r>
    </w:p>
    <w:p w14:paraId="782F866B" w14:textId="77777777" w:rsidR="00F658DE" w:rsidRDefault="00F658DE" w:rsidP="0037394E">
      <w:pPr>
        <w:rPr>
          <w:b/>
          <w:bCs/>
          <w:sz w:val="32"/>
          <w:szCs w:val="32"/>
        </w:rPr>
      </w:pPr>
    </w:p>
    <w:p w14:paraId="6A0C7C23" w14:textId="155B3205" w:rsidR="0037394E" w:rsidRPr="00B73C40" w:rsidRDefault="0037394E" w:rsidP="0037394E">
      <w:pPr>
        <w:rPr>
          <w:b/>
          <w:bCs/>
          <w:sz w:val="32"/>
          <w:szCs w:val="32"/>
        </w:rPr>
      </w:pPr>
      <w:r w:rsidRPr="6BF4B0F4">
        <w:rPr>
          <w:b/>
          <w:bCs/>
          <w:sz w:val="32"/>
          <w:szCs w:val="32"/>
        </w:rPr>
        <w:t>Frequently Asked Questions</w:t>
      </w:r>
    </w:p>
    <w:p w14:paraId="3553C8C6" w14:textId="77777777" w:rsidR="003A3B6D" w:rsidRPr="003A3B6D" w:rsidRDefault="003A3B6D" w:rsidP="004569E5">
      <w:pPr>
        <w:spacing w:after="120"/>
        <w:rPr>
          <w:rFonts w:eastAsia="Aptos"/>
          <w:b/>
          <w:bCs/>
          <w:sz w:val="12"/>
          <w:szCs w:val="12"/>
        </w:rPr>
      </w:pPr>
    </w:p>
    <w:p w14:paraId="0DCC22B9" w14:textId="5828EE88" w:rsidR="002304C4" w:rsidRPr="00CE62E8" w:rsidRDefault="00BF2160" w:rsidP="004569E5">
      <w:pPr>
        <w:spacing w:after="120"/>
        <w:rPr>
          <w:rFonts w:eastAsia="Aptos"/>
          <w:b/>
          <w:bCs/>
        </w:rPr>
      </w:pPr>
      <w:r w:rsidRPr="25B68EDC">
        <w:rPr>
          <w:rFonts w:eastAsia="Aptos"/>
          <w:b/>
          <w:bCs/>
        </w:rPr>
        <w:t>W</w:t>
      </w:r>
      <w:r w:rsidR="002304C4" w:rsidRPr="25B68EDC">
        <w:rPr>
          <w:rFonts w:eastAsia="Aptos"/>
          <w:b/>
          <w:bCs/>
        </w:rPr>
        <w:t xml:space="preserve">hy </w:t>
      </w:r>
      <w:r w:rsidRPr="25B68EDC">
        <w:rPr>
          <w:rFonts w:eastAsia="Aptos"/>
          <w:b/>
          <w:bCs/>
        </w:rPr>
        <w:t>is Puget Sound Institute</w:t>
      </w:r>
      <w:r w:rsidR="002304C4" w:rsidRPr="25B68EDC">
        <w:rPr>
          <w:rFonts w:eastAsia="Aptos"/>
          <w:b/>
          <w:bCs/>
        </w:rPr>
        <w:t xml:space="preserve"> doing this</w:t>
      </w:r>
      <w:r w:rsidR="5E012B9A" w:rsidRPr="25B68EDC">
        <w:rPr>
          <w:rFonts w:eastAsia="Aptos"/>
          <w:b/>
          <w:bCs/>
        </w:rPr>
        <w:t xml:space="preserve"> activity</w:t>
      </w:r>
      <w:r w:rsidR="004569E5" w:rsidRPr="25B68EDC">
        <w:rPr>
          <w:rFonts w:eastAsia="Aptos"/>
          <w:b/>
          <w:bCs/>
        </w:rPr>
        <w:t>?</w:t>
      </w:r>
    </w:p>
    <w:p w14:paraId="71D4A9EC" w14:textId="00644D31" w:rsidR="00AD4516" w:rsidRDefault="002304C4" w:rsidP="25B68EDC">
      <w:pPr>
        <w:rPr>
          <w:rFonts w:eastAsia="Aptos"/>
        </w:rPr>
      </w:pPr>
      <w:r>
        <w:t>PSI</w:t>
      </w:r>
      <w:r w:rsidR="00BF2160">
        <w:t xml:space="preserve"> receives funding from the </w:t>
      </w:r>
      <w:r w:rsidR="00793DDB">
        <w:t xml:space="preserve">U.S. </w:t>
      </w:r>
      <w:r>
        <w:t>Environmental Protection Agency</w:t>
      </w:r>
      <w:r w:rsidR="00BF2160">
        <w:t xml:space="preserve"> and Puget Sound Partnership to provide technical support for the Puget Sound National Estuary Program. </w:t>
      </w:r>
      <w:r w:rsidR="7A6EC418">
        <w:t xml:space="preserve">During the development of Implementation Strategies, we work with </w:t>
      </w:r>
      <w:r w:rsidR="32F33B0F">
        <w:t xml:space="preserve">Strategic Initiative Leads, technical </w:t>
      </w:r>
      <w:r w:rsidR="7A6EC418" w:rsidRPr="25B68EDC">
        <w:t>experts</w:t>
      </w:r>
      <w:r w:rsidR="57F16AFA" w:rsidRPr="25B68EDC">
        <w:t>,</w:t>
      </w:r>
      <w:r w:rsidR="7A6EC418" w:rsidRPr="25B68EDC">
        <w:t xml:space="preserve"> and stakeholders to identify and prioritize </w:t>
      </w:r>
      <w:r w:rsidR="69DD6A90" w:rsidRPr="25B68EDC">
        <w:t xml:space="preserve">information gaps </w:t>
      </w:r>
      <w:r w:rsidR="7A6EC418" w:rsidRPr="25B68EDC">
        <w:t>that impact the ability to plan and/or implement recovery activities.</w:t>
      </w:r>
      <w:r w:rsidR="53CBC236" w:rsidRPr="25B68EDC">
        <w:t xml:space="preserve"> Program partners recognized there was a need to organize and resolve these groups of </w:t>
      </w:r>
      <w:r w:rsidR="7684C0FA" w:rsidRPr="25B68EDC">
        <w:t>research needs</w:t>
      </w:r>
      <w:r w:rsidR="53CBC236" w:rsidRPr="25B68EDC">
        <w:t xml:space="preserve"> </w:t>
      </w:r>
      <w:r w:rsidR="4EA211CD" w:rsidRPr="25B68EDC">
        <w:t xml:space="preserve">(“uncertainties”) </w:t>
      </w:r>
      <w:r w:rsidR="53CBC236" w:rsidRPr="25B68EDC">
        <w:t xml:space="preserve">in an intentional and systematic way, so we developed a </w:t>
      </w:r>
      <w:hyperlink r:id="rId12" w:history="1">
        <w:r w:rsidR="53CBC236" w:rsidRPr="002D3655">
          <w:rPr>
            <w:rStyle w:val="Hyperlink"/>
          </w:rPr>
          <w:t>G</w:t>
        </w:r>
        <w:r w:rsidR="008C30F8" w:rsidRPr="002D3655">
          <w:rPr>
            <w:rStyle w:val="Hyperlink"/>
            <w:rFonts w:eastAsia="Aptos"/>
          </w:rPr>
          <w:t>rand Uncertainties Matrix</w:t>
        </w:r>
      </w:hyperlink>
      <w:r w:rsidR="008C30F8" w:rsidRPr="25B68EDC">
        <w:rPr>
          <w:rFonts w:eastAsia="Aptos"/>
        </w:rPr>
        <w:t xml:space="preserve"> (</w:t>
      </w:r>
      <w:r w:rsidR="7678DD63" w:rsidRPr="25B68EDC">
        <w:rPr>
          <w:rFonts w:eastAsia="Aptos"/>
        </w:rPr>
        <w:t>the “</w:t>
      </w:r>
      <w:r w:rsidR="008C30F8" w:rsidRPr="25B68EDC">
        <w:rPr>
          <w:rFonts w:eastAsia="Aptos"/>
        </w:rPr>
        <w:t>GUM</w:t>
      </w:r>
      <w:r w:rsidR="6C0BB8C0" w:rsidRPr="25B68EDC">
        <w:rPr>
          <w:rFonts w:eastAsia="Aptos"/>
        </w:rPr>
        <w:t>”</w:t>
      </w:r>
      <w:r w:rsidR="008C30F8" w:rsidRPr="25B68EDC">
        <w:rPr>
          <w:rFonts w:eastAsia="Aptos"/>
        </w:rPr>
        <w:t>)</w:t>
      </w:r>
      <w:r w:rsidR="00793DDB" w:rsidRPr="25B68EDC">
        <w:rPr>
          <w:rFonts w:eastAsia="Aptos"/>
        </w:rPr>
        <w:t xml:space="preserve"> </w:t>
      </w:r>
      <w:r w:rsidR="0DB1047A" w:rsidRPr="25B68EDC">
        <w:rPr>
          <w:rFonts w:eastAsia="Aptos"/>
        </w:rPr>
        <w:t>as</w:t>
      </w:r>
      <w:r w:rsidR="008152B8" w:rsidRPr="25B68EDC">
        <w:rPr>
          <w:rFonts w:eastAsia="Aptos"/>
        </w:rPr>
        <w:t xml:space="preserve"> a </w:t>
      </w:r>
      <w:r w:rsidR="10CF3B8C" w:rsidRPr="25B68EDC">
        <w:rPr>
          <w:rFonts w:eastAsia="Aptos"/>
        </w:rPr>
        <w:t xml:space="preserve">repository </w:t>
      </w:r>
      <w:r w:rsidR="543D8A76" w:rsidRPr="25B68EDC">
        <w:rPr>
          <w:rFonts w:eastAsia="Aptos"/>
        </w:rPr>
        <w:lastRenderedPageBreak/>
        <w:t>to catalog uncertainties</w:t>
      </w:r>
      <w:r w:rsidR="1FB4724B" w:rsidRPr="25B68EDC">
        <w:rPr>
          <w:rFonts w:eastAsia="Aptos"/>
        </w:rPr>
        <w:t xml:space="preserve">, </w:t>
      </w:r>
      <w:r w:rsidR="009960D9">
        <w:rPr>
          <w:rFonts w:eastAsia="Aptos"/>
        </w:rPr>
        <w:t xml:space="preserve">capture </w:t>
      </w:r>
      <w:r w:rsidR="3B5002F8" w:rsidRPr="25B68EDC">
        <w:rPr>
          <w:rFonts w:eastAsia="Aptos"/>
        </w:rPr>
        <w:t xml:space="preserve">prioritization information, </w:t>
      </w:r>
      <w:r w:rsidR="1FB4724B" w:rsidRPr="25B68EDC">
        <w:rPr>
          <w:rFonts w:eastAsia="Aptos"/>
        </w:rPr>
        <w:t>and</w:t>
      </w:r>
      <w:r w:rsidR="5379C4FF" w:rsidRPr="25B68EDC">
        <w:rPr>
          <w:rFonts w:eastAsia="Aptos"/>
        </w:rPr>
        <w:t xml:space="preserve"> track</w:t>
      </w:r>
      <w:r w:rsidR="1FB4724B" w:rsidRPr="25B68EDC">
        <w:rPr>
          <w:rFonts w:eastAsia="Aptos"/>
        </w:rPr>
        <w:t xml:space="preserve"> </w:t>
      </w:r>
      <w:r w:rsidR="3639C951" w:rsidRPr="25B68EDC">
        <w:rPr>
          <w:rFonts w:eastAsia="Aptos"/>
        </w:rPr>
        <w:t xml:space="preserve">related </w:t>
      </w:r>
      <w:r w:rsidR="26F6046A" w:rsidRPr="25B68EDC">
        <w:rPr>
          <w:rFonts w:eastAsia="Aptos"/>
        </w:rPr>
        <w:t>research</w:t>
      </w:r>
      <w:r w:rsidR="6A3CDFDB" w:rsidRPr="25B68EDC">
        <w:rPr>
          <w:rFonts w:eastAsia="Aptos"/>
        </w:rPr>
        <w:t xml:space="preserve"> activities</w:t>
      </w:r>
      <w:r w:rsidR="26F6046A" w:rsidRPr="25B68EDC">
        <w:rPr>
          <w:rFonts w:eastAsia="Aptos"/>
        </w:rPr>
        <w:t xml:space="preserve">. You can read more about this work </w:t>
      </w:r>
      <w:r w:rsidR="002D3655">
        <w:rPr>
          <w:rFonts w:eastAsia="Aptos"/>
        </w:rPr>
        <w:t xml:space="preserve">on PSI’s </w:t>
      </w:r>
      <w:hyperlink r:id="rId13" w:history="1">
        <w:r w:rsidR="002D3655" w:rsidRPr="002D3655">
          <w:rPr>
            <w:rStyle w:val="Hyperlink"/>
            <w:rFonts w:eastAsia="Aptos"/>
          </w:rPr>
          <w:t>website</w:t>
        </w:r>
      </w:hyperlink>
      <w:r w:rsidR="002D3655">
        <w:rPr>
          <w:rFonts w:eastAsia="Aptos"/>
        </w:rPr>
        <w:t>.</w:t>
      </w:r>
    </w:p>
    <w:p w14:paraId="017CB910" w14:textId="77777777" w:rsidR="00F658DE" w:rsidRDefault="00F658DE" w:rsidP="25B68EDC">
      <w:pPr>
        <w:rPr>
          <w:rFonts w:eastAsia="Aptos"/>
        </w:rPr>
      </w:pPr>
    </w:p>
    <w:p w14:paraId="7714E439" w14:textId="77777777" w:rsidR="004569E5" w:rsidRPr="00CE62E8" w:rsidRDefault="7C585B95" w:rsidP="004569E5">
      <w:pPr>
        <w:spacing w:after="120"/>
        <w:rPr>
          <w:rFonts w:eastAsia="Aptos"/>
          <w:b/>
          <w:bCs/>
        </w:rPr>
      </w:pPr>
      <w:r w:rsidRPr="00740333">
        <w:rPr>
          <w:rFonts w:eastAsia="Aptos"/>
          <w:b/>
          <w:bCs/>
        </w:rPr>
        <w:t>What will this list be used for</w:t>
      </w:r>
      <w:r w:rsidR="00740333" w:rsidRPr="00740333">
        <w:rPr>
          <w:rFonts w:eastAsia="Aptos"/>
          <w:b/>
          <w:bCs/>
        </w:rPr>
        <w:t>?</w:t>
      </w:r>
    </w:p>
    <w:p w14:paraId="44E4D39E" w14:textId="509D24E8" w:rsidR="00992EC6" w:rsidRDefault="008C30F8" w:rsidP="00740333">
      <w:pPr>
        <w:rPr>
          <w:rFonts w:eastAsia="Aptos"/>
        </w:rPr>
      </w:pPr>
      <w:r w:rsidRPr="25B68EDC">
        <w:rPr>
          <w:rFonts w:eastAsia="Aptos"/>
        </w:rPr>
        <w:t xml:space="preserve">Once the list is finalized, it will </w:t>
      </w:r>
      <w:r w:rsidR="0016731F" w:rsidRPr="25B68EDC">
        <w:rPr>
          <w:rFonts w:eastAsia="Aptos"/>
        </w:rPr>
        <w:t xml:space="preserve">be </w:t>
      </w:r>
      <w:r w:rsidR="00F5390F">
        <w:rPr>
          <w:rFonts w:eastAsia="Aptos"/>
        </w:rPr>
        <w:t>included in</w:t>
      </w:r>
      <w:r w:rsidR="073784B8" w:rsidRPr="25B68EDC">
        <w:rPr>
          <w:rFonts w:eastAsia="Aptos"/>
        </w:rPr>
        <w:t xml:space="preserve"> the </w:t>
      </w:r>
      <w:r w:rsidR="00F5390F">
        <w:rPr>
          <w:rFonts w:eastAsia="Aptos"/>
        </w:rPr>
        <w:t xml:space="preserve">Marine Vegetation Implementation Strategy and added to the </w:t>
      </w:r>
      <w:r w:rsidR="073784B8" w:rsidRPr="25B68EDC">
        <w:rPr>
          <w:rFonts w:eastAsia="Aptos"/>
        </w:rPr>
        <w:t xml:space="preserve">GUM, </w:t>
      </w:r>
      <w:r w:rsidR="006462F5" w:rsidRPr="25B68EDC">
        <w:rPr>
          <w:rFonts w:eastAsia="Aptos"/>
        </w:rPr>
        <w:t xml:space="preserve">used to </w:t>
      </w:r>
      <w:r w:rsidR="0016731F" w:rsidRPr="25B68EDC">
        <w:rPr>
          <w:rFonts w:eastAsia="Aptos"/>
        </w:rPr>
        <w:t>direct some PSI research activities</w:t>
      </w:r>
      <w:r w:rsidR="150FCFA6" w:rsidRPr="25B68EDC">
        <w:rPr>
          <w:rFonts w:eastAsia="Aptos"/>
        </w:rPr>
        <w:t>,</w:t>
      </w:r>
      <w:r w:rsidR="0016731F" w:rsidRPr="25B68EDC">
        <w:rPr>
          <w:rFonts w:eastAsia="Aptos"/>
        </w:rPr>
        <w:t xml:space="preserve"> and help inform future Puget Sound </w:t>
      </w:r>
      <w:r w:rsidR="00793DDB" w:rsidRPr="25B68EDC">
        <w:rPr>
          <w:rFonts w:eastAsia="Aptos"/>
        </w:rPr>
        <w:t xml:space="preserve">National Estuary </w:t>
      </w:r>
      <w:r w:rsidR="0016731F" w:rsidRPr="25B68EDC">
        <w:rPr>
          <w:rFonts w:eastAsia="Aptos"/>
        </w:rPr>
        <w:t xml:space="preserve">Program request for proposals. Other researchers may </w:t>
      </w:r>
      <w:r w:rsidR="0057339A">
        <w:rPr>
          <w:rFonts w:eastAsia="Aptos"/>
        </w:rPr>
        <w:t xml:space="preserve">also </w:t>
      </w:r>
      <w:r w:rsidR="0016731F" w:rsidRPr="25B68EDC">
        <w:rPr>
          <w:rFonts w:eastAsia="Aptos"/>
        </w:rPr>
        <w:t xml:space="preserve">find that referencing a regionally vetted list of research needs may </w:t>
      </w:r>
      <w:r w:rsidR="4A176EE4" w:rsidRPr="25B68EDC">
        <w:rPr>
          <w:rFonts w:eastAsia="Aptos"/>
        </w:rPr>
        <w:t>bolster</w:t>
      </w:r>
      <w:r w:rsidR="18FE85E2" w:rsidRPr="25B68EDC">
        <w:rPr>
          <w:rFonts w:eastAsia="Aptos"/>
        </w:rPr>
        <w:t xml:space="preserve"> grant applications</w:t>
      </w:r>
      <w:r w:rsidR="0016731F" w:rsidRPr="25B68EDC">
        <w:rPr>
          <w:rFonts w:eastAsia="Aptos"/>
        </w:rPr>
        <w:t>.</w:t>
      </w:r>
    </w:p>
    <w:p w14:paraId="54FDC56E" w14:textId="1DB62261" w:rsidR="00992EC6" w:rsidRDefault="00992EC6" w:rsidP="00740333">
      <w:pPr>
        <w:rPr>
          <w:rFonts w:eastAsia="Aptos"/>
        </w:rPr>
      </w:pPr>
    </w:p>
    <w:p w14:paraId="0C7C3344" w14:textId="77777777" w:rsidR="004569E5" w:rsidRPr="00CE62E8" w:rsidRDefault="7C585B95" w:rsidP="004569E5">
      <w:pPr>
        <w:spacing w:after="120"/>
        <w:rPr>
          <w:rFonts w:eastAsia="Aptos"/>
          <w:b/>
          <w:bCs/>
        </w:rPr>
      </w:pPr>
      <w:r w:rsidRPr="00740333">
        <w:rPr>
          <w:rFonts w:eastAsia="Aptos"/>
          <w:b/>
          <w:bCs/>
        </w:rPr>
        <w:t xml:space="preserve">Where did </w:t>
      </w:r>
      <w:r w:rsidR="00740333" w:rsidRPr="00740333">
        <w:rPr>
          <w:rFonts w:eastAsia="Aptos"/>
          <w:b/>
          <w:bCs/>
        </w:rPr>
        <w:t>the items on the list</w:t>
      </w:r>
      <w:r w:rsidRPr="00740333">
        <w:rPr>
          <w:rFonts w:eastAsia="Aptos"/>
          <w:b/>
          <w:bCs/>
        </w:rPr>
        <w:t xml:space="preserve"> come from</w:t>
      </w:r>
      <w:r w:rsidR="00740333" w:rsidRPr="00740333">
        <w:rPr>
          <w:rFonts w:eastAsia="Aptos"/>
          <w:b/>
          <w:bCs/>
        </w:rPr>
        <w:t>?</w:t>
      </w:r>
    </w:p>
    <w:p w14:paraId="5AEE4397" w14:textId="5C1F14B2" w:rsidR="004569E5" w:rsidRDefault="008152B8" w:rsidP="00740333">
      <w:pPr>
        <w:rPr>
          <w:rFonts w:eastAsia="Aptos"/>
        </w:rPr>
      </w:pPr>
      <w:r w:rsidRPr="002D3655">
        <w:rPr>
          <w:rFonts w:eastAsia="Aptos"/>
        </w:rPr>
        <w:t>PSI</w:t>
      </w:r>
      <w:r w:rsidR="004569E5" w:rsidRPr="002D3655">
        <w:rPr>
          <w:rFonts w:eastAsia="Aptos"/>
        </w:rPr>
        <w:t xml:space="preserve"> reviewed</w:t>
      </w:r>
      <w:r w:rsidR="00F5390F" w:rsidRPr="002D3655">
        <w:rPr>
          <w:rFonts w:eastAsia="Aptos"/>
        </w:rPr>
        <w:t xml:space="preserve"> existing kelp and eelgrass recovery plans from Puget Sound as well as other regional documents </w:t>
      </w:r>
      <w:r w:rsidRPr="002D3655">
        <w:rPr>
          <w:rFonts w:eastAsia="Aptos"/>
        </w:rPr>
        <w:t xml:space="preserve">and compiled relevant research needs or questions to develop this list. </w:t>
      </w:r>
      <w:r w:rsidR="004569E5" w:rsidRPr="00AD4516">
        <w:rPr>
          <w:rFonts w:eastAsia="Aptos"/>
        </w:rPr>
        <w:t xml:space="preserve">Major sources were </w:t>
      </w:r>
      <w:r w:rsidR="002D3655" w:rsidRPr="00AD4516">
        <w:rPr>
          <w:rFonts w:eastAsia="Aptos"/>
        </w:rPr>
        <w:t>the 2015 eelgrass recovery strategy</w:t>
      </w:r>
      <w:r w:rsidR="00AD4516" w:rsidRPr="00AD4516">
        <w:rPr>
          <w:rFonts w:eastAsia="Aptos"/>
        </w:rPr>
        <w:t xml:space="preserve"> (Washington Department of Natural Resources, 2015)</w:t>
      </w:r>
      <w:r w:rsidR="002D3655" w:rsidRPr="00AD4516">
        <w:rPr>
          <w:rFonts w:eastAsia="Aptos"/>
        </w:rPr>
        <w:t xml:space="preserve">, </w:t>
      </w:r>
      <w:r w:rsidR="00AD4516" w:rsidRPr="00AD4516">
        <w:rPr>
          <w:rFonts w:eastAsia="Aptos"/>
        </w:rPr>
        <w:t xml:space="preserve">and the </w:t>
      </w:r>
      <w:r w:rsidR="002D3655" w:rsidRPr="00AD4516">
        <w:rPr>
          <w:rFonts w:eastAsia="Aptos"/>
        </w:rPr>
        <w:t xml:space="preserve">2020 kelp plan </w:t>
      </w:r>
      <w:r w:rsidR="00AD4516" w:rsidRPr="00AD4516">
        <w:rPr>
          <w:rFonts w:eastAsia="Aptos"/>
        </w:rPr>
        <w:t xml:space="preserve">(Calloway et al., 2020) </w:t>
      </w:r>
      <w:r w:rsidR="002D3655" w:rsidRPr="00AD4516">
        <w:rPr>
          <w:rFonts w:eastAsia="Aptos"/>
        </w:rPr>
        <w:t>and its 2023 update</w:t>
      </w:r>
      <w:r w:rsidR="00AD4516" w:rsidRPr="00AD4516">
        <w:rPr>
          <w:rFonts w:eastAsia="Aptos"/>
        </w:rPr>
        <w:t xml:space="preserve"> (Whitty &amp; Oster, 2023).</w:t>
      </w:r>
      <w:r w:rsidR="002D3655" w:rsidRPr="00AD4516">
        <w:rPr>
          <w:rFonts w:eastAsia="Aptos"/>
        </w:rPr>
        <w:t xml:space="preserve"> </w:t>
      </w:r>
      <w:r w:rsidR="004569E5" w:rsidRPr="00AD4516">
        <w:rPr>
          <w:rFonts w:eastAsia="Aptos"/>
        </w:rPr>
        <w:t xml:space="preserve">You can see the full bibliography on pages </w:t>
      </w:r>
      <w:r w:rsidR="00AD4516" w:rsidRPr="00AD4516">
        <w:rPr>
          <w:rFonts w:eastAsia="Aptos"/>
        </w:rPr>
        <w:t>3-5.</w:t>
      </w:r>
      <w:r w:rsidRPr="00AD4516">
        <w:rPr>
          <w:rFonts w:eastAsia="Aptos"/>
        </w:rPr>
        <w:t xml:space="preserve"> </w:t>
      </w:r>
      <w:r w:rsidR="000E66D9">
        <w:rPr>
          <w:rFonts w:eastAsia="Aptos"/>
        </w:rPr>
        <w:t>After initial review and consolidation of the</w:t>
      </w:r>
      <w:r w:rsidR="005A4A20">
        <w:rPr>
          <w:rFonts w:eastAsia="Aptos"/>
        </w:rPr>
        <w:t xml:space="preserve"> research questions, a</w:t>
      </w:r>
      <w:r w:rsidR="005F6379">
        <w:rPr>
          <w:rFonts w:eastAsia="Aptos"/>
        </w:rPr>
        <w:t>n</w:t>
      </w:r>
      <w:r w:rsidRPr="002D3655">
        <w:rPr>
          <w:rFonts w:eastAsia="Aptos"/>
        </w:rPr>
        <w:t xml:space="preserve"> </w:t>
      </w:r>
      <w:r w:rsidR="002D3655" w:rsidRPr="002D3655">
        <w:rPr>
          <w:rFonts w:eastAsia="Aptos"/>
        </w:rPr>
        <w:t>expert review group</w:t>
      </w:r>
      <w:r w:rsidRPr="002D3655">
        <w:rPr>
          <w:rFonts w:eastAsia="Aptos"/>
        </w:rPr>
        <w:t xml:space="preserve"> </w:t>
      </w:r>
      <w:r w:rsidR="005F6379">
        <w:rPr>
          <w:rFonts w:eastAsia="Aptos"/>
        </w:rPr>
        <w:t>provide</w:t>
      </w:r>
      <w:r w:rsidR="005A4A20">
        <w:rPr>
          <w:rFonts w:eastAsia="Aptos"/>
        </w:rPr>
        <w:t>d</w:t>
      </w:r>
      <w:r w:rsidR="005F6379">
        <w:rPr>
          <w:rFonts w:eastAsia="Aptos"/>
        </w:rPr>
        <w:t xml:space="preserve"> feedback on</w:t>
      </w:r>
      <w:r w:rsidRPr="002D3655">
        <w:rPr>
          <w:rFonts w:eastAsia="Aptos"/>
        </w:rPr>
        <w:t xml:space="preserve"> a</w:t>
      </w:r>
      <w:r w:rsidR="005A4A20">
        <w:rPr>
          <w:rFonts w:eastAsia="Aptos"/>
        </w:rPr>
        <w:t xml:space="preserve"> </w:t>
      </w:r>
      <w:r w:rsidRPr="002D3655">
        <w:rPr>
          <w:rFonts w:eastAsia="Aptos"/>
        </w:rPr>
        <w:t xml:space="preserve">draft list and added </w:t>
      </w:r>
      <w:r w:rsidR="002D3655" w:rsidRPr="002D3655">
        <w:rPr>
          <w:rFonts w:eastAsia="Aptos"/>
        </w:rPr>
        <w:t>more research questions</w:t>
      </w:r>
      <w:r w:rsidRPr="002D3655">
        <w:rPr>
          <w:rFonts w:eastAsia="Aptos"/>
        </w:rPr>
        <w:t>.</w:t>
      </w:r>
      <w:r w:rsidR="00D428D0">
        <w:rPr>
          <w:rFonts w:eastAsia="Aptos"/>
        </w:rPr>
        <w:t xml:space="preserve"> PSI specifically sought additional human dimensions questions from th</w:t>
      </w:r>
      <w:r w:rsidR="00FA2269">
        <w:rPr>
          <w:rFonts w:eastAsia="Aptos"/>
        </w:rPr>
        <w:t xml:space="preserve">is expert group since these were lacking in the original </w:t>
      </w:r>
      <w:r w:rsidR="00F004EF">
        <w:rPr>
          <w:rFonts w:eastAsia="Aptos"/>
        </w:rPr>
        <w:t>list.</w:t>
      </w:r>
      <w:r w:rsidR="001D25A4">
        <w:rPr>
          <w:rFonts w:eastAsia="Aptos"/>
        </w:rPr>
        <w:t xml:space="preserve"> </w:t>
      </w:r>
      <w:r w:rsidR="005A4A20">
        <w:rPr>
          <w:rFonts w:eastAsia="Aptos"/>
        </w:rPr>
        <w:t>PSI edited and consolidated research questions in response to expert feedback</w:t>
      </w:r>
      <w:r w:rsidR="00D428D0">
        <w:rPr>
          <w:rFonts w:eastAsia="Aptos"/>
        </w:rPr>
        <w:t>, to prepare questions for prioritization</w:t>
      </w:r>
      <w:r w:rsidR="005A4A20">
        <w:rPr>
          <w:rFonts w:eastAsia="Aptos"/>
        </w:rPr>
        <w:t xml:space="preserve">. </w:t>
      </w:r>
    </w:p>
    <w:p w14:paraId="3C886554" w14:textId="1A9AF7EA" w:rsidR="00992EC6" w:rsidRDefault="00992EC6" w:rsidP="00740333">
      <w:pPr>
        <w:rPr>
          <w:rFonts w:eastAsia="Aptos"/>
        </w:rPr>
      </w:pPr>
    </w:p>
    <w:p w14:paraId="50241370" w14:textId="77777777" w:rsidR="004569E5" w:rsidRPr="00CE62E8" w:rsidRDefault="7C585B95" w:rsidP="004569E5">
      <w:pPr>
        <w:spacing w:after="120"/>
        <w:rPr>
          <w:rFonts w:eastAsia="Aptos"/>
          <w:b/>
          <w:bCs/>
        </w:rPr>
      </w:pPr>
      <w:r w:rsidRPr="00CE62E8">
        <w:rPr>
          <w:rFonts w:eastAsia="Aptos"/>
          <w:b/>
          <w:bCs/>
        </w:rPr>
        <w:t>Who do I contact if I want to follow up about this activity</w:t>
      </w:r>
      <w:r w:rsidR="004569E5">
        <w:rPr>
          <w:rFonts w:eastAsia="Aptos"/>
          <w:b/>
          <w:bCs/>
        </w:rPr>
        <w:t>?</w:t>
      </w:r>
    </w:p>
    <w:p w14:paraId="0A6CD79E" w14:textId="14EE5A7A" w:rsidR="007003A3" w:rsidRPr="007003A3" w:rsidRDefault="002304C4" w:rsidP="2CAC516F">
      <w:pPr>
        <w:rPr>
          <w:rFonts w:eastAsia="Aptos"/>
        </w:rPr>
      </w:pPr>
      <w:r>
        <w:rPr>
          <w:rFonts w:eastAsia="Aptos"/>
        </w:rPr>
        <w:t>You can reach out to</w:t>
      </w:r>
      <w:r w:rsidR="00F5390F">
        <w:rPr>
          <w:rFonts w:eastAsia="Aptos"/>
        </w:rPr>
        <w:t xml:space="preserve"> Aimee Kinney &lt;</w:t>
      </w:r>
      <w:hyperlink r:id="rId14" w:history="1">
        <w:r w:rsidR="00F5390F" w:rsidRPr="00474424">
          <w:rPr>
            <w:rStyle w:val="Hyperlink"/>
            <w:rFonts w:eastAsia="Aptos"/>
          </w:rPr>
          <w:t>aimeek@uw.edu</w:t>
        </w:r>
      </w:hyperlink>
      <w:r w:rsidR="00F5390F">
        <w:rPr>
          <w:rFonts w:eastAsia="Aptos"/>
        </w:rPr>
        <w:t>&gt; or</w:t>
      </w:r>
      <w:r>
        <w:rPr>
          <w:rFonts w:eastAsia="Aptos"/>
        </w:rPr>
        <w:t xml:space="preserve"> Sandra Dorning </w:t>
      </w:r>
      <w:r w:rsidR="008C30F8">
        <w:rPr>
          <w:rFonts w:eastAsia="Aptos"/>
        </w:rPr>
        <w:t>&lt;</w:t>
      </w:r>
      <w:hyperlink r:id="rId15" w:history="1">
        <w:r w:rsidR="004569E5" w:rsidRPr="00474424">
          <w:rPr>
            <w:rStyle w:val="Hyperlink"/>
            <w:rFonts w:eastAsia="Aptos"/>
          </w:rPr>
          <w:t>sdorning@uw.edu</w:t>
        </w:r>
      </w:hyperlink>
      <w:r w:rsidR="008C30F8">
        <w:rPr>
          <w:rFonts w:eastAsia="Aptos"/>
        </w:rPr>
        <w:t>&gt;</w:t>
      </w:r>
      <w:r>
        <w:rPr>
          <w:rFonts w:eastAsia="Aptos"/>
        </w:rPr>
        <w:t xml:space="preserve"> </w:t>
      </w:r>
      <w:r w:rsidR="004569E5">
        <w:rPr>
          <w:rFonts w:eastAsia="Aptos"/>
        </w:rPr>
        <w:t>if you have</w:t>
      </w:r>
      <w:r>
        <w:rPr>
          <w:rFonts w:eastAsia="Aptos"/>
        </w:rPr>
        <w:t xml:space="preserve"> questions about the </w:t>
      </w:r>
      <w:r w:rsidR="00F5390F">
        <w:rPr>
          <w:rFonts w:eastAsia="Aptos"/>
        </w:rPr>
        <w:t xml:space="preserve">marine vegetation research agenda, and Sandra Dorning if you have questions about the </w:t>
      </w:r>
      <w:r>
        <w:rPr>
          <w:rFonts w:eastAsia="Aptos"/>
        </w:rPr>
        <w:t>GUM</w:t>
      </w:r>
      <w:r w:rsidR="00F5390F">
        <w:rPr>
          <w:rFonts w:eastAsia="Aptos"/>
        </w:rPr>
        <w:t>.</w:t>
      </w:r>
    </w:p>
    <w:p w14:paraId="5313F82E" w14:textId="77777777" w:rsidR="007003A3" w:rsidRDefault="007003A3" w:rsidP="2CAC516F"/>
    <w:p w14:paraId="5BCA8601" w14:textId="64EB8F66" w:rsidR="007003A3" w:rsidRDefault="007003A3" w:rsidP="2CAC516F">
      <w:pPr>
        <w:sectPr w:rsidR="007003A3" w:rsidSect="003A3B6D">
          <w:headerReference w:type="default" r:id="rId16"/>
          <w:footerReference w:type="even" r:id="rId17"/>
          <w:footerReference w:type="default" r:id="rId18"/>
          <w:headerReference w:type="first" r:id="rId19"/>
          <w:pgSz w:w="12240" w:h="15840"/>
          <w:pgMar w:top="1296" w:right="1440" w:bottom="1080" w:left="1440" w:header="720" w:footer="720" w:gutter="0"/>
          <w:cols w:space="720"/>
          <w:titlePg/>
          <w:docGrid w:linePitch="360"/>
        </w:sectPr>
      </w:pPr>
      <w:r>
        <w:rPr>
          <w:i/>
          <w:iCs/>
        </w:rPr>
        <w:t>The University of Washington is committed to providing access and accommodation in its services, programs, and activities. To make a request connected to a disability or health condition contact Sandra Dorning at 253.254.7030 ext. 8014 or sdorning@uw.edu as soon as possible.</w:t>
      </w:r>
    </w:p>
    <w:p w14:paraId="4274699C" w14:textId="057756FF" w:rsidR="00BC0B63" w:rsidRPr="00B73C40" w:rsidRDefault="00BC0B63" w:rsidP="00F351FC">
      <w:pPr>
        <w:pStyle w:val="Heading1"/>
        <w:spacing w:before="0"/>
        <w:rPr>
          <w:rFonts w:ascii="Calibri" w:hAnsi="Calibri" w:cs="Calibri"/>
          <w:b/>
          <w:bCs/>
          <w:color w:val="000000" w:themeColor="text1"/>
          <w:sz w:val="32"/>
          <w:szCs w:val="32"/>
        </w:rPr>
      </w:pPr>
      <w:r w:rsidRPr="00B73C40">
        <w:rPr>
          <w:rFonts w:ascii="Calibri" w:hAnsi="Calibri" w:cs="Calibri"/>
          <w:b/>
          <w:bCs/>
          <w:color w:val="000000" w:themeColor="text1"/>
          <w:sz w:val="32"/>
          <w:szCs w:val="32"/>
        </w:rPr>
        <w:lastRenderedPageBreak/>
        <w:t xml:space="preserve">Sources of </w:t>
      </w:r>
      <w:r w:rsidR="002D3655">
        <w:rPr>
          <w:rFonts w:ascii="Calibri" w:hAnsi="Calibri" w:cs="Calibri"/>
          <w:b/>
          <w:bCs/>
          <w:color w:val="000000" w:themeColor="text1"/>
          <w:sz w:val="32"/>
          <w:szCs w:val="32"/>
        </w:rPr>
        <w:t>Research Questions</w:t>
      </w:r>
      <w:r w:rsidRPr="00B73C40">
        <w:rPr>
          <w:rFonts w:ascii="Calibri" w:hAnsi="Calibri" w:cs="Calibri"/>
          <w:b/>
          <w:bCs/>
          <w:color w:val="000000" w:themeColor="text1"/>
          <w:sz w:val="32"/>
          <w:szCs w:val="32"/>
        </w:rPr>
        <w:t xml:space="preserve"> </w:t>
      </w:r>
    </w:p>
    <w:p w14:paraId="0F73E11A" w14:textId="77777777" w:rsidR="00BC0B63" w:rsidRDefault="00BC0B63" w:rsidP="00F351FC">
      <w:pPr>
        <w:contextualSpacing/>
      </w:pPr>
    </w:p>
    <w:p w14:paraId="24C8381E" w14:textId="77777777" w:rsidR="002D3655" w:rsidRDefault="002D3655" w:rsidP="002D3655">
      <w:pPr>
        <w:ind w:left="720" w:hanging="720"/>
      </w:pPr>
      <w:r>
        <w:t xml:space="preserve">Beheshti, K. and Ward, M. (2021). </w:t>
      </w:r>
      <w:r w:rsidRPr="00134191">
        <w:rPr>
          <w:i/>
          <w:iCs/>
        </w:rPr>
        <w:t>Eelgrass restoration on the U.S. West Coast: A comprehensive assessment of restoration techniques and their outcomes</w:t>
      </w:r>
      <w:r>
        <w:t xml:space="preserve">. Prepared for the Pacific Marine and Estuarine Fish Habitat Partnership. </w:t>
      </w:r>
      <w:hyperlink r:id="rId20" w:history="1">
        <w:r w:rsidRPr="007E536C">
          <w:rPr>
            <w:rStyle w:val="Hyperlink"/>
          </w:rPr>
          <w:t>https://www.pacificfishhabitat.org/eelgrass-restoration-synthesis/</w:t>
        </w:r>
      </w:hyperlink>
      <w:r>
        <w:t xml:space="preserve"> </w:t>
      </w:r>
    </w:p>
    <w:p w14:paraId="558CBC16" w14:textId="0A2767DD" w:rsidR="002D3655" w:rsidRDefault="002D3655" w:rsidP="002D3655">
      <w:pPr>
        <w:ind w:left="720" w:hanging="720"/>
      </w:pPr>
      <w:r>
        <w:t xml:space="preserve">  </w:t>
      </w:r>
    </w:p>
    <w:p w14:paraId="2AE254EA" w14:textId="0A2C19AC" w:rsidR="002D3655" w:rsidRDefault="002D3655" w:rsidP="00732984">
      <w:pPr>
        <w:ind w:left="720" w:hanging="720"/>
      </w:pPr>
      <w:r>
        <w:t xml:space="preserve">Calloway, M., Oster, D., Berry, H., Mumford, T., </w:t>
      </w:r>
      <w:proofErr w:type="spellStart"/>
      <w:r>
        <w:t>Naar</w:t>
      </w:r>
      <w:proofErr w:type="spellEnd"/>
      <w:r>
        <w:t xml:space="preserve">, N., Peabody, B., Hart, L., </w:t>
      </w:r>
      <w:proofErr w:type="spellStart"/>
      <w:r>
        <w:t>Tonnes</w:t>
      </w:r>
      <w:proofErr w:type="spellEnd"/>
      <w:r>
        <w:t xml:space="preserve">, D., </w:t>
      </w:r>
      <w:proofErr w:type="spellStart"/>
      <w:r>
        <w:t>Copps</w:t>
      </w:r>
      <w:proofErr w:type="spellEnd"/>
      <w:r>
        <w:t xml:space="preserve">, S., Selleck, J., Allen, B., &amp; Toft, J. (2020). Appendix C: Prioritized data gaps and workshop notes. In Calloway, M., Oster, D., Berry, H., Mumford, T., </w:t>
      </w:r>
      <w:proofErr w:type="spellStart"/>
      <w:r>
        <w:t>Naar</w:t>
      </w:r>
      <w:proofErr w:type="spellEnd"/>
      <w:r>
        <w:t xml:space="preserve">, N., Peabody, B., Hart, L., </w:t>
      </w:r>
      <w:proofErr w:type="spellStart"/>
      <w:r>
        <w:t>Tonnes</w:t>
      </w:r>
      <w:proofErr w:type="spellEnd"/>
      <w:r>
        <w:t xml:space="preserve">, D., </w:t>
      </w:r>
      <w:proofErr w:type="spellStart"/>
      <w:r>
        <w:t>Copps</w:t>
      </w:r>
      <w:proofErr w:type="spellEnd"/>
      <w:r>
        <w:t xml:space="preserve">, S., Selleck, J., Allen, B., &amp; Toft, J. </w:t>
      </w:r>
      <w:r w:rsidRPr="00F64811">
        <w:rPr>
          <w:i/>
          <w:iCs/>
        </w:rPr>
        <w:t>Puget Sound kelp conservation and recovery plan</w:t>
      </w:r>
      <w:r>
        <w:t xml:space="preserve">. Northwest Straits Commission. Prepared for NOAA-NFMS, Seattle, WA. </w:t>
      </w:r>
      <w:hyperlink r:id="rId21" w:history="1">
        <w:r w:rsidRPr="007E536C">
          <w:rPr>
            <w:rStyle w:val="Hyperlink"/>
          </w:rPr>
          <w:t>https://nwstraits.org/our-work/kelp/</w:t>
        </w:r>
      </w:hyperlink>
      <w:r>
        <w:t xml:space="preserve"> </w:t>
      </w:r>
    </w:p>
    <w:p w14:paraId="12D030DC" w14:textId="77777777" w:rsidR="002D3655" w:rsidRDefault="002D3655" w:rsidP="002D3655">
      <w:pPr>
        <w:ind w:left="720" w:hanging="720"/>
      </w:pPr>
    </w:p>
    <w:p w14:paraId="47E06F4C" w14:textId="1A8E337C" w:rsidR="002D3655" w:rsidRDefault="002D3655" w:rsidP="002D3655">
      <w:pPr>
        <w:ind w:left="720" w:hanging="720"/>
      </w:pPr>
      <w:r>
        <w:t xml:space="preserve">Heady, W.N., Beas-Luna, R., Dawson, M.N, Eddy, N., Elsmore, K., Francis, F. T., Frierson, T., </w:t>
      </w:r>
      <w:proofErr w:type="spellStart"/>
      <w:r>
        <w:t>Gehman</w:t>
      </w:r>
      <w:proofErr w:type="spellEnd"/>
      <w:r>
        <w:t xml:space="preserve">, A.L., </w:t>
      </w:r>
      <w:proofErr w:type="spellStart"/>
      <w:r>
        <w:t>Gotthardt</w:t>
      </w:r>
      <w:proofErr w:type="spellEnd"/>
      <w:r>
        <w:t xml:space="preserve">, T., </w:t>
      </w:r>
      <w:proofErr w:type="spellStart"/>
      <w:r>
        <w:t>Gravem</w:t>
      </w:r>
      <w:proofErr w:type="spellEnd"/>
      <w:r>
        <w:t xml:space="preserve">, S.A., </w:t>
      </w:r>
      <w:proofErr w:type="spellStart"/>
      <w:r>
        <w:t>Grebel</w:t>
      </w:r>
      <w:proofErr w:type="spellEnd"/>
      <w:r>
        <w:t xml:space="preserve">, J., Hamilton, S. L., Hannah, L., Harvell, C.D., </w:t>
      </w:r>
      <w:proofErr w:type="spellStart"/>
      <w:r>
        <w:t>Hodin</w:t>
      </w:r>
      <w:proofErr w:type="spellEnd"/>
      <w:r>
        <w:t xml:space="preserve">, J., </w:t>
      </w:r>
      <w:proofErr w:type="spellStart"/>
      <w:r>
        <w:t>Kelmartin</w:t>
      </w:r>
      <w:proofErr w:type="spellEnd"/>
      <w:r>
        <w:t xml:space="preserve">, I., </w:t>
      </w:r>
      <w:proofErr w:type="spellStart"/>
      <w:r>
        <w:t>Krenz</w:t>
      </w:r>
      <w:proofErr w:type="spellEnd"/>
      <w:r>
        <w:t xml:space="preserve">, C., Lee, L., </w:t>
      </w:r>
      <w:proofErr w:type="spellStart"/>
      <w:r>
        <w:t>Lorda</w:t>
      </w:r>
      <w:proofErr w:type="spellEnd"/>
      <w:r>
        <w:t xml:space="preserve">, J., Lowry, D.,  </w:t>
      </w:r>
      <w:proofErr w:type="spellStart"/>
      <w:r>
        <w:t>Mastrup</w:t>
      </w:r>
      <w:proofErr w:type="spellEnd"/>
      <w:r>
        <w:t xml:space="preserve">, S., Meyer, E., Raimondi, P. T., </w:t>
      </w:r>
      <w:proofErr w:type="spellStart"/>
      <w:r>
        <w:t>Rumrill</w:t>
      </w:r>
      <w:proofErr w:type="spellEnd"/>
      <w:r>
        <w:t xml:space="preserve">, S. S., </w:t>
      </w:r>
      <w:proofErr w:type="spellStart"/>
      <w:r>
        <w:t>Saccomanno</w:t>
      </w:r>
      <w:proofErr w:type="spellEnd"/>
      <w:r>
        <w:t xml:space="preserve">, V. R., </w:t>
      </w:r>
      <w:proofErr w:type="spellStart"/>
      <w:r>
        <w:t>Schiebelhut</w:t>
      </w:r>
      <w:proofErr w:type="spellEnd"/>
      <w:r>
        <w:t xml:space="preserve">, L. M., &amp; </w:t>
      </w:r>
      <w:proofErr w:type="spellStart"/>
      <w:r>
        <w:t>Siddon</w:t>
      </w:r>
      <w:proofErr w:type="spellEnd"/>
      <w:r>
        <w:t xml:space="preserve">, C. (2022). </w:t>
      </w:r>
      <w:r w:rsidRPr="00EE7F88">
        <w:rPr>
          <w:i/>
          <w:iCs/>
        </w:rPr>
        <w:t>Roadmap to recovery for the sunflower sea star (</w:t>
      </w:r>
      <w:proofErr w:type="spellStart"/>
      <w:r w:rsidRPr="00EE7F88">
        <w:rPr>
          <w:i/>
          <w:iCs/>
        </w:rPr>
        <w:t>Pycnopodia</w:t>
      </w:r>
      <w:proofErr w:type="spellEnd"/>
      <w:r w:rsidRPr="00EE7F88">
        <w:rPr>
          <w:i/>
          <w:iCs/>
        </w:rPr>
        <w:t xml:space="preserve"> </w:t>
      </w:r>
      <w:proofErr w:type="spellStart"/>
      <w:r w:rsidRPr="00EE7F88">
        <w:rPr>
          <w:i/>
          <w:iCs/>
        </w:rPr>
        <w:t>helianthoides</w:t>
      </w:r>
      <w:proofErr w:type="spellEnd"/>
      <w:r w:rsidRPr="00EE7F88">
        <w:rPr>
          <w:i/>
          <w:iCs/>
        </w:rPr>
        <w:t>) along the west coast of North America</w:t>
      </w:r>
      <w:r>
        <w:t xml:space="preserve">. The Nature Conservancy, Sacramento, CA, US. </w:t>
      </w:r>
      <w:hyperlink r:id="rId22" w:history="1">
        <w:r w:rsidRPr="007E536C">
          <w:rPr>
            <w:rStyle w:val="Hyperlink"/>
          </w:rPr>
          <w:t>https://www.nature.org/content/dam/tnc/nature/en/documents/tnc_Roadmap_to_Recovery_for_the_Sunflower_Sea_Star_Nov2022.pdf</w:t>
        </w:r>
      </w:hyperlink>
      <w:r>
        <w:t xml:space="preserve"> </w:t>
      </w:r>
    </w:p>
    <w:p w14:paraId="5C59D990" w14:textId="77777777" w:rsidR="002D3655" w:rsidRDefault="002D3655" w:rsidP="002D3655">
      <w:pPr>
        <w:ind w:left="720" w:hanging="720"/>
      </w:pPr>
    </w:p>
    <w:p w14:paraId="081A8BBB" w14:textId="5366DBD0" w:rsidR="002D3655" w:rsidRDefault="002D3655" w:rsidP="002D3655">
      <w:pPr>
        <w:ind w:left="720" w:hanging="720"/>
      </w:pPr>
      <w:proofErr w:type="spellStart"/>
      <w:r>
        <w:t>Hollarsmith</w:t>
      </w:r>
      <w:proofErr w:type="spellEnd"/>
      <w:r>
        <w:t xml:space="preserve">, J. A., Andrews, K., </w:t>
      </w:r>
      <w:proofErr w:type="spellStart"/>
      <w:r>
        <w:t>Naar</w:t>
      </w:r>
      <w:proofErr w:type="spellEnd"/>
      <w:r>
        <w:t xml:space="preserve">, N., </w:t>
      </w:r>
      <w:proofErr w:type="spellStart"/>
      <w:r>
        <w:t>Starko</w:t>
      </w:r>
      <w:proofErr w:type="spellEnd"/>
      <w:r>
        <w:t xml:space="preserve">, S., Calloway, M., </w:t>
      </w:r>
      <w:proofErr w:type="spellStart"/>
      <w:r>
        <w:t>Obaza</w:t>
      </w:r>
      <w:proofErr w:type="spellEnd"/>
      <w:r>
        <w:t xml:space="preserve">, A., Buckner E., </w:t>
      </w:r>
      <w:proofErr w:type="spellStart"/>
      <w:r>
        <w:t>Tonnes</w:t>
      </w:r>
      <w:proofErr w:type="spellEnd"/>
      <w:r>
        <w:t xml:space="preserve">, D., Selleck, J., &amp; </w:t>
      </w:r>
      <w:proofErr w:type="spellStart"/>
      <w:r>
        <w:t>Therriault</w:t>
      </w:r>
      <w:proofErr w:type="spellEnd"/>
      <w:r>
        <w:t xml:space="preserve">, T. W. (2022). Toward a conceptual framework for managing and conserving marine habitats: A case study of kelp forests in the Salish Sea. </w:t>
      </w:r>
      <w:r w:rsidRPr="00EE7F88">
        <w:rPr>
          <w:i/>
          <w:iCs/>
        </w:rPr>
        <w:t>Ecology and Evolution</w:t>
      </w:r>
      <w:r>
        <w:t xml:space="preserve">, </w:t>
      </w:r>
      <w:r w:rsidRPr="00EE7F88">
        <w:rPr>
          <w:i/>
          <w:iCs/>
        </w:rPr>
        <w:t>12</w:t>
      </w:r>
      <w:r>
        <w:t xml:space="preserve">, e8510. </w:t>
      </w:r>
      <w:hyperlink r:id="rId23" w:history="1">
        <w:r w:rsidRPr="007E536C">
          <w:rPr>
            <w:rStyle w:val="Hyperlink"/>
          </w:rPr>
          <w:t>https://doi.org/10.1002/ece3.8510</w:t>
        </w:r>
      </w:hyperlink>
      <w:r>
        <w:t xml:space="preserve"> </w:t>
      </w:r>
    </w:p>
    <w:p w14:paraId="2E473062" w14:textId="77777777" w:rsidR="002D3655" w:rsidRDefault="002D3655" w:rsidP="002D3655">
      <w:pPr>
        <w:ind w:left="720" w:hanging="720"/>
      </w:pPr>
    </w:p>
    <w:p w14:paraId="7D6F4598" w14:textId="5E1EB2F3" w:rsidR="002D3655" w:rsidRDefault="002D3655" w:rsidP="002D3655">
      <w:pPr>
        <w:ind w:left="720" w:hanging="720"/>
      </w:pPr>
      <w:r>
        <w:t xml:space="preserve">Kelp Policy Advisory Group, Northwest Straits Commission, &amp; Triangle Associates, Inc. (2023). </w:t>
      </w:r>
      <w:r w:rsidRPr="00EE7F88">
        <w:rPr>
          <w:i/>
          <w:iCs/>
        </w:rPr>
        <w:t>Kelp policy recommendations. Recommendations to advance effectiveness of kelp policy in Washington</w:t>
      </w:r>
      <w:r>
        <w:t xml:space="preserve">. Northwest Straits Commission. </w:t>
      </w:r>
      <w:hyperlink r:id="rId24" w:history="1">
        <w:r w:rsidRPr="007E536C">
          <w:rPr>
            <w:rStyle w:val="Hyperlink"/>
          </w:rPr>
          <w:t>https://nwstraits.org/media/3514/kelp-policy-advisory-group-recommendations.pdf</w:t>
        </w:r>
      </w:hyperlink>
    </w:p>
    <w:p w14:paraId="5263D86F" w14:textId="77777777" w:rsidR="002D3655" w:rsidRDefault="002D3655" w:rsidP="002D3655">
      <w:pPr>
        <w:ind w:left="720" w:hanging="720"/>
      </w:pPr>
    </w:p>
    <w:p w14:paraId="30CDCF0E" w14:textId="25BD2320" w:rsidR="002D3655" w:rsidRDefault="002D3655" w:rsidP="002D3655">
      <w:pPr>
        <w:ind w:left="720" w:hanging="720"/>
      </w:pPr>
      <w:r>
        <w:t xml:space="preserve">Lambert, M. R., </w:t>
      </w:r>
      <w:proofErr w:type="spellStart"/>
      <w:r>
        <w:t>Ojala</w:t>
      </w:r>
      <w:proofErr w:type="spellEnd"/>
      <w:r>
        <w:t xml:space="preserve">-Barbour, R., </w:t>
      </w:r>
      <w:proofErr w:type="spellStart"/>
      <w:r>
        <w:t>Vadas</w:t>
      </w:r>
      <w:proofErr w:type="spellEnd"/>
      <w:r>
        <w:t xml:space="preserve">, R. Jr., McIntyre, A., &amp; Quinn, T. (2024). Do small overwater structures impact marine habitats and biota? </w:t>
      </w:r>
      <w:r w:rsidRPr="00E80C01">
        <w:rPr>
          <w:i/>
          <w:iCs/>
        </w:rPr>
        <w:t>Pacific Conservation Biology</w:t>
      </w:r>
      <w:r>
        <w:t xml:space="preserve">, </w:t>
      </w:r>
      <w:r w:rsidRPr="00E80C01">
        <w:rPr>
          <w:i/>
          <w:iCs/>
        </w:rPr>
        <w:t>30</w:t>
      </w:r>
      <w:r>
        <w:t xml:space="preserve">, PC22037. </w:t>
      </w:r>
      <w:hyperlink r:id="rId25" w:history="1">
        <w:r w:rsidRPr="007E536C">
          <w:rPr>
            <w:rStyle w:val="Hyperlink"/>
          </w:rPr>
          <w:t>https://doi.org/10.1071/PC22037</w:t>
        </w:r>
      </w:hyperlink>
    </w:p>
    <w:p w14:paraId="567F201A" w14:textId="77777777" w:rsidR="002D3655" w:rsidRDefault="002D3655" w:rsidP="002D3655">
      <w:pPr>
        <w:ind w:left="720" w:hanging="720"/>
      </w:pPr>
    </w:p>
    <w:p w14:paraId="5C734114" w14:textId="1BA412F3" w:rsidR="002D3655" w:rsidRDefault="002D3655" w:rsidP="00193927">
      <w:pPr>
        <w:ind w:left="720" w:hanging="720"/>
      </w:pPr>
      <w:r>
        <w:t>National Marine Fisheries Service. (2017). </w:t>
      </w:r>
      <w:r w:rsidRPr="007F66E3">
        <w:rPr>
          <w:i/>
          <w:iCs/>
        </w:rPr>
        <w:t>Rockfish Recovery Plan: Puget Sound/Georgia Basin yelloweye rockfish (</w:t>
      </w:r>
      <w:r w:rsidRPr="007F66E3">
        <w:t xml:space="preserve">Sebastes </w:t>
      </w:r>
      <w:proofErr w:type="spellStart"/>
      <w:r w:rsidRPr="007F66E3">
        <w:t>ruberrimus</w:t>
      </w:r>
      <w:proofErr w:type="spellEnd"/>
      <w:r w:rsidRPr="007F66E3">
        <w:rPr>
          <w:i/>
          <w:iCs/>
        </w:rPr>
        <w:t>) and bocaccio (</w:t>
      </w:r>
      <w:r w:rsidRPr="007F66E3">
        <w:t xml:space="preserve">Sebastes </w:t>
      </w:r>
      <w:proofErr w:type="spellStart"/>
      <w:r w:rsidRPr="007F66E3">
        <w:t>paucispinis</w:t>
      </w:r>
      <w:proofErr w:type="spellEnd"/>
      <w:r w:rsidRPr="007F66E3">
        <w:rPr>
          <w:i/>
          <w:iCs/>
        </w:rPr>
        <w:t>)</w:t>
      </w:r>
      <w:r>
        <w:t>. National Marine Fisheries</w:t>
      </w:r>
      <w:r w:rsidR="00193927">
        <w:t xml:space="preserve"> </w:t>
      </w:r>
      <w:r>
        <w:t xml:space="preserve">Service. Seattle, WA. </w:t>
      </w:r>
      <w:hyperlink r:id="rId26" w:history="1">
        <w:r w:rsidRPr="007E536C">
          <w:rPr>
            <w:rStyle w:val="Hyperlink"/>
          </w:rPr>
          <w:t>https://repository.library.noaa.gov/v</w:t>
        </w:r>
        <w:r w:rsidRPr="007E536C">
          <w:rPr>
            <w:rStyle w:val="Hyperlink"/>
          </w:rPr>
          <w:t>i</w:t>
        </w:r>
        <w:r w:rsidRPr="007E536C">
          <w:rPr>
            <w:rStyle w:val="Hyperlink"/>
          </w:rPr>
          <w:t>ew/noaa/16866</w:t>
        </w:r>
      </w:hyperlink>
    </w:p>
    <w:p w14:paraId="6B160FAF" w14:textId="77777777" w:rsidR="002D3655" w:rsidRDefault="002D3655" w:rsidP="002D3655">
      <w:pPr>
        <w:ind w:left="720" w:hanging="720"/>
      </w:pPr>
    </w:p>
    <w:p w14:paraId="4C948025" w14:textId="2ADCFCE9" w:rsidR="002D3655" w:rsidRDefault="002D3655" w:rsidP="002D3655">
      <w:pPr>
        <w:ind w:left="720" w:hanging="720"/>
      </w:pPr>
      <w:r>
        <w:lastRenderedPageBreak/>
        <w:t xml:space="preserve">Pacific Birds Joint Habitat Venture. (2024). </w:t>
      </w:r>
      <w:r w:rsidRPr="007F66E3">
        <w:rPr>
          <w:i/>
          <w:iCs/>
        </w:rPr>
        <w:t>Coastal Wetlands Strategic Plan 2024-2034</w:t>
      </w:r>
      <w:r>
        <w:t xml:space="preserve">. </w:t>
      </w:r>
      <w:hyperlink r:id="rId27" w:history="1">
        <w:r w:rsidRPr="007E536C">
          <w:rPr>
            <w:rStyle w:val="Hyperlink"/>
          </w:rPr>
          <w:t>https://pacificbirds.org/wp-content/uploads/2024/05/PBHJV-Coastal-Wetlands-Plan-5.3.24_reduced-for-web.pdf</w:t>
        </w:r>
      </w:hyperlink>
    </w:p>
    <w:p w14:paraId="5C17234E" w14:textId="77777777" w:rsidR="002D3655" w:rsidRDefault="002D3655" w:rsidP="002D3655">
      <w:pPr>
        <w:ind w:left="720" w:hanging="720"/>
      </w:pPr>
    </w:p>
    <w:p w14:paraId="7804EA26" w14:textId="2F3D1312" w:rsidR="002D3655" w:rsidRDefault="002D3655" w:rsidP="002D3655">
      <w:pPr>
        <w:ind w:left="720" w:hanging="720"/>
      </w:pPr>
      <w:r>
        <w:t xml:space="preserve">Pfister, C. A., </w:t>
      </w:r>
      <w:proofErr w:type="spellStart"/>
      <w:r>
        <w:t>Altabet</w:t>
      </w:r>
      <w:proofErr w:type="spellEnd"/>
      <w:r>
        <w:t xml:space="preserve">, M. A., &amp; Weigel, B. L. (2019). Kelp beds and their local effects on seawater chemistry, productivity, and microbial communities. </w:t>
      </w:r>
      <w:r w:rsidRPr="00875EAF">
        <w:rPr>
          <w:i/>
          <w:iCs/>
        </w:rPr>
        <w:t>Ecology</w:t>
      </w:r>
      <w:r>
        <w:t xml:space="preserve">, </w:t>
      </w:r>
      <w:r w:rsidRPr="00875EAF">
        <w:rPr>
          <w:i/>
          <w:iCs/>
        </w:rPr>
        <w:t>100</w:t>
      </w:r>
      <w:r>
        <w:t xml:space="preserve">(10), e02798. </w:t>
      </w:r>
      <w:hyperlink r:id="rId28" w:history="1">
        <w:r w:rsidRPr="007E536C">
          <w:rPr>
            <w:rStyle w:val="Hyperlink"/>
          </w:rPr>
          <w:t>https://doi.org/10.1002/ecy.2798</w:t>
        </w:r>
      </w:hyperlink>
    </w:p>
    <w:p w14:paraId="647892B5" w14:textId="77777777" w:rsidR="002D3655" w:rsidRDefault="002D3655" w:rsidP="002D3655">
      <w:pPr>
        <w:ind w:left="720" w:hanging="720"/>
      </w:pPr>
    </w:p>
    <w:p w14:paraId="3396482F" w14:textId="6A91BBD9" w:rsidR="002D3655" w:rsidRDefault="002D3655" w:rsidP="002D3655">
      <w:pPr>
        <w:ind w:left="720" w:hanging="720"/>
      </w:pPr>
      <w:r>
        <w:t xml:space="preserve">San Juan County Marine Resources Committee, &amp; San Juan County Environmental Stewardship. (2024). </w:t>
      </w:r>
      <w:r w:rsidRPr="00875EAF">
        <w:rPr>
          <w:i/>
          <w:iCs/>
        </w:rPr>
        <w:t>State of the San Juan County Marine Stewardship Area 2024</w:t>
      </w:r>
      <w:r>
        <w:t xml:space="preserve">. </w:t>
      </w:r>
      <w:hyperlink r:id="rId29" w:history="1">
        <w:r w:rsidRPr="007E536C">
          <w:rPr>
            <w:rStyle w:val="Hyperlink"/>
          </w:rPr>
          <w:t>https://www.sjcmrc.org/media/5iapjp32/state-of-the-msa-2024-1.pdf</w:t>
        </w:r>
      </w:hyperlink>
    </w:p>
    <w:p w14:paraId="311B0036" w14:textId="77777777" w:rsidR="002D3655" w:rsidRDefault="002D3655" w:rsidP="002D3655">
      <w:pPr>
        <w:ind w:left="720" w:hanging="720"/>
      </w:pPr>
    </w:p>
    <w:p w14:paraId="278B9D60" w14:textId="6FBFD3C1" w:rsidR="002D3655" w:rsidRDefault="002D3655" w:rsidP="002D3655">
      <w:pPr>
        <w:ind w:left="720" w:hanging="720"/>
      </w:pPr>
      <w:r>
        <w:t xml:space="preserve">Sherman, K., &amp; </w:t>
      </w:r>
      <w:proofErr w:type="spellStart"/>
      <w:r>
        <w:t>DeBruyckere</w:t>
      </w:r>
      <w:proofErr w:type="spellEnd"/>
      <w:r>
        <w:t xml:space="preserve">, L. A. (2018). </w:t>
      </w:r>
      <w:r w:rsidRPr="00875EAF">
        <w:rPr>
          <w:i/>
          <w:iCs/>
        </w:rPr>
        <w:t>Eelgrass habitats on the U.S. West Coast. State of the knowledge of eelgrass ecosystem services and eelgrass extent</w:t>
      </w:r>
      <w:r>
        <w:t xml:space="preserve">. A publication prepared by the Pacific Marine and Estuarine Fish Habitat Partnership for The Nature Conservancy. </w:t>
      </w:r>
      <w:hyperlink r:id="rId30" w:history="1">
        <w:r w:rsidRPr="007E536C">
          <w:rPr>
            <w:rStyle w:val="Hyperlink"/>
          </w:rPr>
          <w:t>https://www.pacificfishhabitat.org/wp-content/uploads/2017/09/EelGrass_Report_Final_ForPrint_web.pdf</w:t>
        </w:r>
      </w:hyperlink>
    </w:p>
    <w:p w14:paraId="69E47928" w14:textId="77777777" w:rsidR="002D3655" w:rsidRDefault="002D3655" w:rsidP="002D3655">
      <w:pPr>
        <w:ind w:left="720" w:hanging="720"/>
      </w:pPr>
    </w:p>
    <w:p w14:paraId="32213322" w14:textId="3761B8A8" w:rsidR="002D3655" w:rsidRDefault="002D3655" w:rsidP="002D3655">
      <w:pPr>
        <w:ind w:left="720" w:hanging="720"/>
      </w:pPr>
      <w:r>
        <w:t xml:space="preserve">Stormwater Strategic Initiative. (2021, February 5). </w:t>
      </w:r>
      <w:r w:rsidRPr="005D41B4">
        <w:rPr>
          <w:i/>
          <w:iCs/>
        </w:rPr>
        <w:t>Toxics in Puget Sound Red Flags Workshop Q&amp;A</w:t>
      </w:r>
      <w:r>
        <w:t xml:space="preserve"> [Workshop session]. Toxics in Puget Sound Red Flags Workshop, Puyallup, WA, United States. </w:t>
      </w:r>
      <w:hyperlink r:id="rId31" w:history="1">
        <w:r w:rsidRPr="007E536C">
          <w:rPr>
            <w:rStyle w:val="Hyperlink"/>
          </w:rPr>
          <w:t>https://pspwa.app.box.com/s/m4ww5rzli8fdl4u10dwb0p3rrfi05p20/file/900070648408</w:t>
        </w:r>
      </w:hyperlink>
    </w:p>
    <w:p w14:paraId="7A386DC2" w14:textId="77777777" w:rsidR="002D3655" w:rsidRDefault="002D3655" w:rsidP="002D3655">
      <w:pPr>
        <w:ind w:left="720" w:hanging="720"/>
      </w:pPr>
    </w:p>
    <w:p w14:paraId="3EB36F3A" w14:textId="43F1F304" w:rsidR="002D3655" w:rsidRDefault="002D3655" w:rsidP="002D3655">
      <w:pPr>
        <w:ind w:left="720" w:hanging="720"/>
      </w:pPr>
      <w:r>
        <w:t xml:space="preserve">Tulalip Tribes. (2021). </w:t>
      </w:r>
      <w:r w:rsidRPr="005D41B4">
        <w:rPr>
          <w:i/>
          <w:iCs/>
        </w:rPr>
        <w:t>The "Recreation Boom" on Public Lands in Western Washington: Impacts to Wildlife and Implications for Treaty Tribes</w:t>
      </w:r>
      <w:r>
        <w:t xml:space="preserve">. Natural Resources Department, Treaty Rights Office. </w:t>
      </w:r>
      <w:hyperlink r:id="rId32" w:history="1">
        <w:r w:rsidRPr="007E536C">
          <w:rPr>
            <w:rStyle w:val="Hyperlink"/>
          </w:rPr>
          <w:t>https://nr.tulaliptribes.com/Base/File/NR-Tulalip-Recreation-Impacts-to-Wildlife-2-28-21-v2</w:t>
        </w:r>
      </w:hyperlink>
      <w:r>
        <w:t xml:space="preserve"> </w:t>
      </w:r>
    </w:p>
    <w:p w14:paraId="06E0F243" w14:textId="77777777" w:rsidR="002D3655" w:rsidRDefault="002D3655" w:rsidP="002D3655">
      <w:pPr>
        <w:ind w:left="720" w:hanging="720"/>
      </w:pPr>
    </w:p>
    <w:p w14:paraId="04BECFAD" w14:textId="2046EB72" w:rsidR="002D3655" w:rsidRDefault="002D3655" w:rsidP="002D3655">
      <w:pPr>
        <w:ind w:left="720" w:hanging="720"/>
      </w:pPr>
      <w:r>
        <w:t xml:space="preserve">Washington State Department of Natural Resources. (2015). </w:t>
      </w:r>
      <w:r w:rsidRPr="005D41B4">
        <w:rPr>
          <w:i/>
          <w:iCs/>
        </w:rPr>
        <w:t>Puget Sound eelgrass (</w:t>
      </w:r>
      <w:r w:rsidRPr="005D41B4">
        <w:t>Zostera marina</w:t>
      </w:r>
      <w:r w:rsidRPr="005D41B4">
        <w:rPr>
          <w:i/>
          <w:iCs/>
        </w:rPr>
        <w:t>) recovery strategy</w:t>
      </w:r>
      <w:r>
        <w:t xml:space="preserve">. Washington State Department of Natural Resources, Aquatic Resources Division. </w:t>
      </w:r>
      <w:hyperlink r:id="rId33" w:history="1">
        <w:r w:rsidRPr="007E536C">
          <w:rPr>
            <w:rStyle w:val="Hyperlink"/>
          </w:rPr>
          <w:t>https://www.dnr.wa.gov/sites/default/files/publications/aqr_nrsh_goehring_eelgrass_strategy_2015.pdf</w:t>
        </w:r>
      </w:hyperlink>
    </w:p>
    <w:p w14:paraId="34F87A95" w14:textId="77777777" w:rsidR="002D3655" w:rsidRDefault="002D3655" w:rsidP="002D3655">
      <w:pPr>
        <w:ind w:left="720" w:hanging="720"/>
      </w:pPr>
    </w:p>
    <w:p w14:paraId="2731DDE4" w14:textId="34335A04" w:rsidR="002D3655" w:rsidRDefault="002D3655" w:rsidP="002D3655">
      <w:pPr>
        <w:ind w:left="720" w:hanging="720"/>
      </w:pPr>
      <w:r>
        <w:t xml:space="preserve">Washington State Department of Natural Resources. (2023a). </w:t>
      </w:r>
      <w:r w:rsidRPr="00FB2FCA">
        <w:rPr>
          <w:i/>
          <w:iCs/>
        </w:rPr>
        <w:t>Statewide kelp forest and eelgrass meadow health and conservation monitoring plan</w:t>
      </w:r>
      <w:r>
        <w:t xml:space="preserve">. Washington State Department of Natural Resources. </w:t>
      </w:r>
      <w:hyperlink r:id="rId34" w:history="1">
        <w:r w:rsidRPr="007E536C">
          <w:rPr>
            <w:rStyle w:val="Hyperlink"/>
          </w:rPr>
          <w:t>https://deptofnaturalresources.app.box.com/s/0hc5a2l0las517yjcq1auau3b8fmehmk</w:t>
        </w:r>
      </w:hyperlink>
      <w:r>
        <w:t xml:space="preserve"> </w:t>
      </w:r>
    </w:p>
    <w:p w14:paraId="6C873D56" w14:textId="77777777" w:rsidR="002D3655" w:rsidRDefault="002D3655" w:rsidP="002D3655">
      <w:pPr>
        <w:ind w:left="720" w:hanging="720"/>
      </w:pPr>
    </w:p>
    <w:p w14:paraId="56414183" w14:textId="06A57781" w:rsidR="002D3655" w:rsidRDefault="002D3655" w:rsidP="002D3655">
      <w:pPr>
        <w:ind w:left="720" w:hanging="720"/>
      </w:pPr>
      <w:r>
        <w:t xml:space="preserve">Washington State Department of Natural Resources. (2023b). </w:t>
      </w:r>
      <w:r w:rsidRPr="00FB2FCA">
        <w:rPr>
          <w:i/>
          <w:iCs/>
        </w:rPr>
        <w:t>Statewide kelp forest and eelgrass meadow health and conservation prioritization plan</w:t>
      </w:r>
      <w:r>
        <w:t xml:space="preserve">. Washington State Department of Natural Resources. </w:t>
      </w:r>
      <w:hyperlink r:id="rId35" w:history="1">
        <w:r w:rsidRPr="007E536C">
          <w:rPr>
            <w:rStyle w:val="Hyperlink"/>
          </w:rPr>
          <w:t>https://app.leg.wa.gov/ReportsToTheLegislature/Home/GetPDF?fileName=2023_KelpA</w:t>
        </w:r>
        <w:r w:rsidRPr="007E536C">
          <w:rPr>
            <w:rStyle w:val="Hyperlink"/>
          </w:rPr>
          <w:lastRenderedPageBreak/>
          <w:t>ndEelgrassHealthAndConservation_Prioritization%20Plan_196dcf40-a44c-47f2-b973-7c11f578a5b0.pdf</w:t>
        </w:r>
      </w:hyperlink>
      <w:r>
        <w:t xml:space="preserve"> </w:t>
      </w:r>
    </w:p>
    <w:p w14:paraId="3F1A3697" w14:textId="280155B1" w:rsidR="002D3655" w:rsidRDefault="002D3655" w:rsidP="002D3655">
      <w:pPr>
        <w:ind w:left="720" w:hanging="720"/>
      </w:pPr>
      <w:r>
        <w:t xml:space="preserve"> </w:t>
      </w:r>
    </w:p>
    <w:p w14:paraId="70EA0BA1" w14:textId="262D040E" w:rsidR="00386C53" w:rsidRDefault="002D3655" w:rsidP="002D3655">
      <w:pPr>
        <w:ind w:left="720" w:hanging="720"/>
      </w:pPr>
      <w:r>
        <w:t xml:space="preserve">Whitty, J. and Oster, D. (2023). </w:t>
      </w:r>
      <w:r w:rsidRPr="00FB2FCA">
        <w:rPr>
          <w:i/>
          <w:iCs/>
        </w:rPr>
        <w:t>Puget Sound Kelp Conservation and Recovery Plan: Status update</w:t>
      </w:r>
      <w:r>
        <w:t xml:space="preserve">. Northwest Straits Initiative. </w:t>
      </w:r>
      <w:hyperlink r:id="rId36" w:history="1">
        <w:r w:rsidRPr="007E536C">
          <w:rPr>
            <w:rStyle w:val="Hyperlink"/>
          </w:rPr>
          <w:t>https://nwstraits.org/our-work/kelp/</w:t>
        </w:r>
      </w:hyperlink>
    </w:p>
    <w:p w14:paraId="76EDC127" w14:textId="77777777" w:rsidR="002D3655" w:rsidRPr="003A3B6D" w:rsidRDefault="002D3655" w:rsidP="002D3655"/>
    <w:p w14:paraId="03D62631" w14:textId="77777777" w:rsidR="003A3B6D" w:rsidRDefault="003A3B6D" w:rsidP="3173E324">
      <w:pPr>
        <w:rPr>
          <w:rFonts w:eastAsia="Calibri" w:cs="Calibri"/>
          <w:b/>
          <w:bCs/>
          <w:i/>
        </w:rPr>
      </w:pPr>
    </w:p>
    <w:p w14:paraId="64EAEB2B" w14:textId="77777777" w:rsidR="003A3B6D" w:rsidRDefault="003A3B6D" w:rsidP="3173E324">
      <w:pPr>
        <w:rPr>
          <w:rFonts w:eastAsia="Calibri" w:cs="Calibri"/>
          <w:b/>
          <w:bCs/>
          <w:i/>
        </w:rPr>
      </w:pPr>
    </w:p>
    <w:p w14:paraId="4F28C30E" w14:textId="77777777" w:rsidR="003A3B6D" w:rsidRPr="00C40579" w:rsidRDefault="003A3B6D" w:rsidP="3173E324">
      <w:pPr>
        <w:rPr>
          <w:rFonts w:eastAsia="Calibri" w:cs="Calibri"/>
          <w:i/>
        </w:rPr>
      </w:pPr>
    </w:p>
    <w:p w14:paraId="367AE3E8" w14:textId="77777777" w:rsidR="003A3B6D" w:rsidRDefault="003A3B6D" w:rsidP="3173E324">
      <w:pPr>
        <w:rPr>
          <w:rFonts w:eastAsia="Calibri" w:cs="Calibri"/>
          <w:b/>
          <w:bCs/>
          <w:i/>
        </w:rPr>
      </w:pPr>
    </w:p>
    <w:p w14:paraId="68DCA3D4" w14:textId="77777777" w:rsidR="003A3B6D" w:rsidRDefault="003A3B6D" w:rsidP="3173E324">
      <w:pPr>
        <w:rPr>
          <w:rFonts w:eastAsia="Calibri" w:cs="Calibri"/>
          <w:b/>
          <w:bCs/>
          <w:i/>
        </w:rPr>
      </w:pPr>
    </w:p>
    <w:p w14:paraId="756C0A8C" w14:textId="77777777" w:rsidR="003A3B6D" w:rsidRDefault="003A3B6D" w:rsidP="3173E324">
      <w:pPr>
        <w:rPr>
          <w:rFonts w:eastAsia="Calibri" w:cs="Calibri"/>
          <w:b/>
          <w:bCs/>
          <w:i/>
        </w:rPr>
      </w:pPr>
    </w:p>
    <w:p w14:paraId="6D523B62" w14:textId="77777777" w:rsidR="003A3B6D" w:rsidRDefault="003A3B6D" w:rsidP="3173E324">
      <w:pPr>
        <w:rPr>
          <w:rFonts w:eastAsia="Calibri" w:cs="Calibri"/>
          <w:b/>
          <w:bCs/>
          <w:i/>
        </w:rPr>
      </w:pPr>
    </w:p>
    <w:p w14:paraId="1023DE9D" w14:textId="77777777" w:rsidR="003A3B6D" w:rsidRDefault="003A3B6D" w:rsidP="3173E324">
      <w:pPr>
        <w:rPr>
          <w:rFonts w:eastAsia="Calibri" w:cs="Calibri"/>
          <w:b/>
          <w:bCs/>
          <w:i/>
        </w:rPr>
      </w:pPr>
    </w:p>
    <w:p w14:paraId="24086FD4" w14:textId="77777777" w:rsidR="003A3B6D" w:rsidRDefault="003A3B6D" w:rsidP="3173E324">
      <w:pPr>
        <w:rPr>
          <w:rFonts w:eastAsia="Calibri" w:cs="Calibri"/>
          <w:b/>
          <w:bCs/>
          <w:i/>
        </w:rPr>
      </w:pPr>
    </w:p>
    <w:p w14:paraId="6CD9CDB7" w14:textId="77777777" w:rsidR="003A3B6D" w:rsidRDefault="003A3B6D" w:rsidP="3173E324">
      <w:pPr>
        <w:rPr>
          <w:rFonts w:eastAsia="Calibri" w:cs="Calibri"/>
          <w:b/>
          <w:bCs/>
          <w:i/>
        </w:rPr>
      </w:pPr>
    </w:p>
    <w:p w14:paraId="2C425E77" w14:textId="77777777" w:rsidR="003A3B6D" w:rsidRDefault="003A3B6D" w:rsidP="3173E324">
      <w:pPr>
        <w:rPr>
          <w:rFonts w:eastAsia="Calibri" w:cs="Calibri"/>
          <w:b/>
          <w:bCs/>
          <w:i/>
        </w:rPr>
      </w:pPr>
    </w:p>
    <w:p w14:paraId="508CED57" w14:textId="1BC097D6" w:rsidR="3D788B6A" w:rsidRPr="003A3B6D" w:rsidRDefault="3D788B6A" w:rsidP="3173E324">
      <w:pPr>
        <w:rPr>
          <w:rFonts w:eastAsia="Calibri" w:cs="Calibri"/>
          <w:b/>
          <w:bCs/>
          <w:i/>
        </w:rPr>
      </w:pPr>
      <w:r w:rsidRPr="003A3B6D">
        <w:rPr>
          <w:rFonts w:eastAsia="Calibri" w:cs="Calibri"/>
          <w:b/>
          <w:bCs/>
          <w:i/>
        </w:rPr>
        <w:t>This project has been funded in part by the United States Environmental Protection Agency under cooperative agreement CE-01J97401 to the Puget Sound Partnership. The contents of this document do not necessarily reflect the views and policies of the Environmental Protection Agency, nor does mention of trade names or commercial products constitute endorsement or recommendation for use.</w:t>
      </w:r>
    </w:p>
    <w:sectPr w:rsidR="3D788B6A" w:rsidRPr="003A3B6D" w:rsidSect="00BC0B63">
      <w:headerReference w:type="default"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4B3EA" w14:textId="77777777" w:rsidR="00C77EDA" w:rsidRDefault="00C77EDA">
      <w:r>
        <w:separator/>
      </w:r>
    </w:p>
  </w:endnote>
  <w:endnote w:type="continuationSeparator" w:id="0">
    <w:p w14:paraId="51F7980D" w14:textId="77777777" w:rsidR="00C77EDA" w:rsidRDefault="00C7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9926709"/>
      <w:docPartObj>
        <w:docPartGallery w:val="Page Numbers (Bottom of Page)"/>
        <w:docPartUnique/>
      </w:docPartObj>
    </w:sdtPr>
    <w:sdtEndPr>
      <w:rPr>
        <w:rStyle w:val="PageNumber"/>
      </w:rPr>
    </w:sdtEndPr>
    <w:sdtContent>
      <w:p w14:paraId="180A8215" w14:textId="4F40B0B1" w:rsidR="00740333" w:rsidRDefault="00740333" w:rsidP="00121E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A2CEC73" w14:textId="77777777" w:rsidR="00740333" w:rsidRDefault="00740333" w:rsidP="007403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4360893"/>
      <w:docPartObj>
        <w:docPartGallery w:val="Page Numbers (Bottom of Page)"/>
        <w:docPartUnique/>
      </w:docPartObj>
    </w:sdtPr>
    <w:sdtEndPr>
      <w:rPr>
        <w:rStyle w:val="PageNumber"/>
      </w:rPr>
    </w:sdtEndPr>
    <w:sdtContent>
      <w:p w14:paraId="7FC756BB" w14:textId="4681B7F6" w:rsidR="00740333" w:rsidRDefault="00740333" w:rsidP="00121E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tbl>
    <w:tblPr>
      <w:tblW w:w="0" w:type="auto"/>
      <w:tblLayout w:type="fixed"/>
      <w:tblLook w:val="06A0" w:firstRow="1" w:lastRow="0" w:firstColumn="1" w:lastColumn="0" w:noHBand="1" w:noVBand="1"/>
    </w:tblPr>
    <w:tblGrid>
      <w:gridCol w:w="3120"/>
      <w:gridCol w:w="3120"/>
    </w:tblGrid>
    <w:tr w:rsidR="00740333" w14:paraId="1A9825E1" w14:textId="77777777" w:rsidTr="694FB300">
      <w:trPr>
        <w:trHeight w:val="300"/>
      </w:trPr>
      <w:tc>
        <w:tcPr>
          <w:tcW w:w="3120" w:type="dxa"/>
        </w:tcPr>
        <w:p w14:paraId="3AEDF915" w14:textId="1035B261" w:rsidR="00740333" w:rsidRDefault="00740333" w:rsidP="00740333">
          <w:pPr>
            <w:pStyle w:val="Header"/>
            <w:ind w:left="-115" w:right="360"/>
          </w:pPr>
        </w:p>
      </w:tc>
      <w:tc>
        <w:tcPr>
          <w:tcW w:w="3120" w:type="dxa"/>
        </w:tcPr>
        <w:p w14:paraId="43FD237E" w14:textId="37D183A8" w:rsidR="00740333" w:rsidRDefault="00740333" w:rsidP="694FB300">
          <w:pPr>
            <w:pStyle w:val="Header"/>
            <w:jc w:val="center"/>
          </w:pPr>
        </w:p>
      </w:tc>
    </w:tr>
  </w:tbl>
  <w:p w14:paraId="1DD8CD89" w14:textId="03E8A4D1" w:rsidR="694FB300" w:rsidRDefault="694FB300" w:rsidP="00740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4FB300" w14:paraId="21F0E601" w14:textId="77777777" w:rsidTr="694FB300">
      <w:trPr>
        <w:trHeight w:val="300"/>
      </w:trPr>
      <w:tc>
        <w:tcPr>
          <w:tcW w:w="3120" w:type="dxa"/>
        </w:tcPr>
        <w:p w14:paraId="3EE25327" w14:textId="6624A1F2" w:rsidR="694FB300" w:rsidRDefault="694FB300" w:rsidP="694FB300">
          <w:pPr>
            <w:pStyle w:val="Header"/>
            <w:ind w:left="-115"/>
          </w:pPr>
        </w:p>
      </w:tc>
      <w:tc>
        <w:tcPr>
          <w:tcW w:w="3120" w:type="dxa"/>
        </w:tcPr>
        <w:p w14:paraId="073A3173" w14:textId="2F2808E0" w:rsidR="694FB300" w:rsidRDefault="694FB300" w:rsidP="694FB300">
          <w:pPr>
            <w:pStyle w:val="Header"/>
            <w:jc w:val="center"/>
          </w:pPr>
        </w:p>
      </w:tc>
      <w:tc>
        <w:tcPr>
          <w:tcW w:w="3120" w:type="dxa"/>
        </w:tcPr>
        <w:p w14:paraId="64246AF1" w14:textId="3372C3BE" w:rsidR="694FB300" w:rsidRDefault="694FB300" w:rsidP="694FB300">
          <w:pPr>
            <w:pStyle w:val="Header"/>
            <w:ind w:right="-115"/>
            <w:jc w:val="right"/>
          </w:pPr>
          <w:r>
            <w:fldChar w:fldCharType="begin"/>
          </w:r>
          <w:r>
            <w:instrText>PAGE</w:instrText>
          </w:r>
          <w:r>
            <w:fldChar w:fldCharType="separate"/>
          </w:r>
          <w:r w:rsidR="00740333">
            <w:rPr>
              <w:noProof/>
            </w:rPr>
            <w:t>10</w:t>
          </w:r>
          <w:r>
            <w:fldChar w:fldCharType="end"/>
          </w:r>
        </w:p>
      </w:tc>
    </w:tr>
  </w:tbl>
  <w:p w14:paraId="62D97B64" w14:textId="422A3D8E" w:rsidR="694FB300" w:rsidRDefault="694FB300" w:rsidP="694FB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441F9" w14:textId="77777777" w:rsidR="00C77EDA" w:rsidRDefault="00C77EDA">
      <w:r>
        <w:separator/>
      </w:r>
    </w:p>
  </w:footnote>
  <w:footnote w:type="continuationSeparator" w:id="0">
    <w:p w14:paraId="4F65080A" w14:textId="77777777" w:rsidR="00C77EDA" w:rsidRDefault="00C77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4FB300" w14:paraId="075283EC" w14:textId="77777777" w:rsidTr="694FB300">
      <w:trPr>
        <w:trHeight w:val="300"/>
      </w:trPr>
      <w:tc>
        <w:tcPr>
          <w:tcW w:w="3120" w:type="dxa"/>
        </w:tcPr>
        <w:p w14:paraId="686CCB48" w14:textId="79BFAD2D" w:rsidR="694FB300" w:rsidRDefault="694FB300" w:rsidP="694FB300">
          <w:pPr>
            <w:pStyle w:val="Header"/>
            <w:ind w:left="-115"/>
          </w:pPr>
        </w:p>
      </w:tc>
      <w:tc>
        <w:tcPr>
          <w:tcW w:w="3120" w:type="dxa"/>
        </w:tcPr>
        <w:p w14:paraId="6185697A" w14:textId="207590CA" w:rsidR="694FB300" w:rsidRDefault="694FB300" w:rsidP="694FB300">
          <w:pPr>
            <w:pStyle w:val="Header"/>
            <w:jc w:val="center"/>
          </w:pPr>
        </w:p>
      </w:tc>
      <w:tc>
        <w:tcPr>
          <w:tcW w:w="3120" w:type="dxa"/>
        </w:tcPr>
        <w:p w14:paraId="44F06201" w14:textId="3265B126" w:rsidR="694FB300" w:rsidRDefault="694FB300" w:rsidP="694FB300">
          <w:pPr>
            <w:pStyle w:val="Header"/>
            <w:ind w:right="-115"/>
            <w:jc w:val="right"/>
          </w:pPr>
        </w:p>
      </w:tc>
    </w:tr>
  </w:tbl>
  <w:p w14:paraId="5468EA52" w14:textId="4035A5B7" w:rsidR="694FB300" w:rsidRDefault="694FB300" w:rsidP="694FB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09EDD" w14:textId="1DAC4054" w:rsidR="00670F6C" w:rsidRDefault="00670F6C" w:rsidP="00670F6C">
    <w:pPr>
      <w:pStyle w:val="Header"/>
      <w:jc w:val="right"/>
    </w:pPr>
    <w:r>
      <w:rPr>
        <w:noProof/>
      </w:rPr>
      <w:drawing>
        <wp:inline distT="0" distB="0" distL="0" distR="0" wp14:anchorId="742C9899" wp14:editId="6DE72DB9">
          <wp:extent cx="2743200" cy="54336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54336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4FB300" w14:paraId="771FE3D3" w14:textId="77777777" w:rsidTr="694FB300">
      <w:trPr>
        <w:trHeight w:val="300"/>
      </w:trPr>
      <w:tc>
        <w:tcPr>
          <w:tcW w:w="3120" w:type="dxa"/>
        </w:tcPr>
        <w:p w14:paraId="50720C89" w14:textId="215D8C0D" w:rsidR="694FB300" w:rsidRDefault="694FB300" w:rsidP="694FB300">
          <w:pPr>
            <w:pStyle w:val="Header"/>
            <w:ind w:left="-115"/>
          </w:pPr>
        </w:p>
      </w:tc>
      <w:tc>
        <w:tcPr>
          <w:tcW w:w="3120" w:type="dxa"/>
        </w:tcPr>
        <w:p w14:paraId="7F541205" w14:textId="6316A082" w:rsidR="694FB300" w:rsidRDefault="694FB300" w:rsidP="694FB300">
          <w:pPr>
            <w:pStyle w:val="Header"/>
            <w:jc w:val="center"/>
          </w:pPr>
        </w:p>
      </w:tc>
      <w:tc>
        <w:tcPr>
          <w:tcW w:w="3120" w:type="dxa"/>
        </w:tcPr>
        <w:p w14:paraId="00BC2391" w14:textId="389F1027" w:rsidR="694FB300" w:rsidRDefault="694FB300" w:rsidP="694FB300">
          <w:pPr>
            <w:pStyle w:val="Header"/>
            <w:ind w:right="-115"/>
            <w:jc w:val="right"/>
          </w:pPr>
        </w:p>
      </w:tc>
    </w:tr>
  </w:tbl>
  <w:p w14:paraId="7EE75A01" w14:textId="2DF14C2C" w:rsidR="694FB300" w:rsidRDefault="694FB300" w:rsidP="694FB30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zAZ1ivof" int2:invalidationBookmarkName="" int2:hashCode="CWaEi1NCUU9OPX" int2:id="C0Q1xjh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A8073"/>
    <w:multiLevelType w:val="hybridMultilevel"/>
    <w:tmpl w:val="583423BA"/>
    <w:lvl w:ilvl="0" w:tplc="FFFFFFFF">
      <w:start w:val="1"/>
      <w:numFmt w:val="bullet"/>
      <w:lvlText w:val=""/>
      <w:lvlJc w:val="left"/>
      <w:pPr>
        <w:ind w:left="720" w:hanging="360"/>
      </w:pPr>
      <w:rPr>
        <w:rFonts w:ascii="Symbol" w:hAnsi="Symbol" w:hint="default"/>
      </w:rPr>
    </w:lvl>
    <w:lvl w:ilvl="1" w:tplc="F808DCB8">
      <w:start w:val="1"/>
      <w:numFmt w:val="bullet"/>
      <w:lvlText w:val="·"/>
      <w:lvlJc w:val="left"/>
      <w:pPr>
        <w:ind w:left="1440" w:hanging="360"/>
      </w:pPr>
      <w:rPr>
        <w:rFonts w:ascii="Symbol" w:hAnsi="Symbol" w:hint="default"/>
      </w:rPr>
    </w:lvl>
    <w:lvl w:ilvl="2" w:tplc="3EF6F394">
      <w:start w:val="1"/>
      <w:numFmt w:val="lowerRoman"/>
      <w:lvlText w:val="%3."/>
      <w:lvlJc w:val="right"/>
      <w:pPr>
        <w:ind w:left="2160" w:hanging="180"/>
      </w:pPr>
    </w:lvl>
    <w:lvl w:ilvl="3" w:tplc="034E234A">
      <w:start w:val="1"/>
      <w:numFmt w:val="decimal"/>
      <w:lvlText w:val="%4."/>
      <w:lvlJc w:val="left"/>
      <w:pPr>
        <w:ind w:left="2880" w:hanging="360"/>
      </w:pPr>
    </w:lvl>
    <w:lvl w:ilvl="4" w:tplc="338ABF4A">
      <w:start w:val="1"/>
      <w:numFmt w:val="lowerLetter"/>
      <w:lvlText w:val="%5."/>
      <w:lvlJc w:val="left"/>
      <w:pPr>
        <w:ind w:left="3600" w:hanging="360"/>
      </w:pPr>
    </w:lvl>
    <w:lvl w:ilvl="5" w:tplc="108642AC">
      <w:start w:val="1"/>
      <w:numFmt w:val="lowerRoman"/>
      <w:lvlText w:val="%6."/>
      <w:lvlJc w:val="right"/>
      <w:pPr>
        <w:ind w:left="4320" w:hanging="180"/>
      </w:pPr>
    </w:lvl>
    <w:lvl w:ilvl="6" w:tplc="4580B17A">
      <w:start w:val="1"/>
      <w:numFmt w:val="decimal"/>
      <w:lvlText w:val="%7."/>
      <w:lvlJc w:val="left"/>
      <w:pPr>
        <w:ind w:left="5040" w:hanging="360"/>
      </w:pPr>
    </w:lvl>
    <w:lvl w:ilvl="7" w:tplc="1728B672">
      <w:start w:val="1"/>
      <w:numFmt w:val="lowerLetter"/>
      <w:lvlText w:val="%8."/>
      <w:lvlJc w:val="left"/>
      <w:pPr>
        <w:ind w:left="5760" w:hanging="360"/>
      </w:pPr>
    </w:lvl>
    <w:lvl w:ilvl="8" w:tplc="EB3E4542">
      <w:start w:val="1"/>
      <w:numFmt w:val="lowerRoman"/>
      <w:lvlText w:val="%9."/>
      <w:lvlJc w:val="right"/>
      <w:pPr>
        <w:ind w:left="6480" w:hanging="180"/>
      </w:pPr>
    </w:lvl>
  </w:abstractNum>
  <w:abstractNum w:abstractNumId="1" w15:restartNumberingAfterBreak="0">
    <w:nsid w:val="51ED46DA"/>
    <w:multiLevelType w:val="hybridMultilevel"/>
    <w:tmpl w:val="F574FFC0"/>
    <w:lvl w:ilvl="0" w:tplc="0DB8A754">
      <w:start w:val="1"/>
      <w:numFmt w:val="decimal"/>
      <w:lvlText w:val="%1)"/>
      <w:lvlJc w:val="left"/>
      <w:pPr>
        <w:ind w:left="360" w:hanging="360"/>
      </w:pPr>
    </w:lvl>
    <w:lvl w:ilvl="1" w:tplc="F0EC1046">
      <w:start w:val="1"/>
      <w:numFmt w:val="lowerLetter"/>
      <w:lvlText w:val="%2."/>
      <w:lvlJc w:val="left"/>
      <w:pPr>
        <w:ind w:left="1080" w:hanging="360"/>
      </w:pPr>
    </w:lvl>
    <w:lvl w:ilvl="2" w:tplc="CF6626A0">
      <w:start w:val="1"/>
      <w:numFmt w:val="lowerRoman"/>
      <w:lvlText w:val="%3."/>
      <w:lvlJc w:val="right"/>
      <w:pPr>
        <w:ind w:left="1800" w:hanging="180"/>
      </w:pPr>
    </w:lvl>
    <w:lvl w:ilvl="3" w:tplc="52CA67CE">
      <w:start w:val="1"/>
      <w:numFmt w:val="decimal"/>
      <w:lvlText w:val="%4."/>
      <w:lvlJc w:val="left"/>
      <w:pPr>
        <w:ind w:left="2520" w:hanging="360"/>
      </w:pPr>
    </w:lvl>
    <w:lvl w:ilvl="4" w:tplc="B324DEAA">
      <w:start w:val="1"/>
      <w:numFmt w:val="lowerLetter"/>
      <w:lvlText w:val="%5."/>
      <w:lvlJc w:val="left"/>
      <w:pPr>
        <w:ind w:left="3240" w:hanging="360"/>
      </w:pPr>
    </w:lvl>
    <w:lvl w:ilvl="5" w:tplc="E228A8DA">
      <w:start w:val="1"/>
      <w:numFmt w:val="lowerRoman"/>
      <w:lvlText w:val="%6."/>
      <w:lvlJc w:val="right"/>
      <w:pPr>
        <w:ind w:left="3960" w:hanging="180"/>
      </w:pPr>
    </w:lvl>
    <w:lvl w:ilvl="6" w:tplc="1BE8FD98">
      <w:start w:val="1"/>
      <w:numFmt w:val="decimal"/>
      <w:lvlText w:val="%7."/>
      <w:lvlJc w:val="left"/>
      <w:pPr>
        <w:ind w:left="4680" w:hanging="360"/>
      </w:pPr>
    </w:lvl>
    <w:lvl w:ilvl="7" w:tplc="7B328E62">
      <w:start w:val="1"/>
      <w:numFmt w:val="lowerLetter"/>
      <w:lvlText w:val="%8."/>
      <w:lvlJc w:val="left"/>
      <w:pPr>
        <w:ind w:left="5400" w:hanging="360"/>
      </w:pPr>
    </w:lvl>
    <w:lvl w:ilvl="8" w:tplc="E174B96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FF"/>
    <w:rsid w:val="000078B2"/>
    <w:rsid w:val="00037412"/>
    <w:rsid w:val="00066996"/>
    <w:rsid w:val="0009296F"/>
    <w:rsid w:val="000931B4"/>
    <w:rsid w:val="00093508"/>
    <w:rsid w:val="00095502"/>
    <w:rsid w:val="00097A5C"/>
    <w:rsid w:val="000B4AD3"/>
    <w:rsid w:val="000D1BFC"/>
    <w:rsid w:val="000D33C2"/>
    <w:rsid w:val="000D551E"/>
    <w:rsid w:val="000E187D"/>
    <w:rsid w:val="000E66D9"/>
    <w:rsid w:val="001015D9"/>
    <w:rsid w:val="001275F9"/>
    <w:rsid w:val="00133BF6"/>
    <w:rsid w:val="00134191"/>
    <w:rsid w:val="00135979"/>
    <w:rsid w:val="0015063E"/>
    <w:rsid w:val="0016731F"/>
    <w:rsid w:val="001710DE"/>
    <w:rsid w:val="00174F5D"/>
    <w:rsid w:val="00184B0B"/>
    <w:rsid w:val="00193927"/>
    <w:rsid w:val="001942A5"/>
    <w:rsid w:val="001B0348"/>
    <w:rsid w:val="001D25A4"/>
    <w:rsid w:val="001E2487"/>
    <w:rsid w:val="001E5439"/>
    <w:rsid w:val="001E661B"/>
    <w:rsid w:val="001F18D5"/>
    <w:rsid w:val="001F3C4E"/>
    <w:rsid w:val="002304C4"/>
    <w:rsid w:val="00237E54"/>
    <w:rsid w:val="002426D3"/>
    <w:rsid w:val="00250D4B"/>
    <w:rsid w:val="0028668B"/>
    <w:rsid w:val="002B5004"/>
    <w:rsid w:val="002D3655"/>
    <w:rsid w:val="002D458C"/>
    <w:rsid w:val="002F1160"/>
    <w:rsid w:val="002F28FA"/>
    <w:rsid w:val="002F310E"/>
    <w:rsid w:val="003000AE"/>
    <w:rsid w:val="0030581F"/>
    <w:rsid w:val="00322140"/>
    <w:rsid w:val="0032BD56"/>
    <w:rsid w:val="003441E3"/>
    <w:rsid w:val="0037394E"/>
    <w:rsid w:val="00386C53"/>
    <w:rsid w:val="003A3B6D"/>
    <w:rsid w:val="003A411B"/>
    <w:rsid w:val="00405C7A"/>
    <w:rsid w:val="00432680"/>
    <w:rsid w:val="00433378"/>
    <w:rsid w:val="0043783B"/>
    <w:rsid w:val="00442098"/>
    <w:rsid w:val="0044297C"/>
    <w:rsid w:val="0045579A"/>
    <w:rsid w:val="004569E5"/>
    <w:rsid w:val="00462D19"/>
    <w:rsid w:val="00474424"/>
    <w:rsid w:val="004864BB"/>
    <w:rsid w:val="00491A47"/>
    <w:rsid w:val="004B43B5"/>
    <w:rsid w:val="004C5D82"/>
    <w:rsid w:val="004E077A"/>
    <w:rsid w:val="00501223"/>
    <w:rsid w:val="00507E13"/>
    <w:rsid w:val="00523AF8"/>
    <w:rsid w:val="005455B3"/>
    <w:rsid w:val="00557428"/>
    <w:rsid w:val="0057339A"/>
    <w:rsid w:val="00593322"/>
    <w:rsid w:val="0059668A"/>
    <w:rsid w:val="005A4A20"/>
    <w:rsid w:val="005D41B4"/>
    <w:rsid w:val="005F6379"/>
    <w:rsid w:val="00623C5B"/>
    <w:rsid w:val="00632C5C"/>
    <w:rsid w:val="006462F5"/>
    <w:rsid w:val="00665913"/>
    <w:rsid w:val="00670F6C"/>
    <w:rsid w:val="00671ABC"/>
    <w:rsid w:val="00674155"/>
    <w:rsid w:val="00675552"/>
    <w:rsid w:val="006E1A71"/>
    <w:rsid w:val="006E79E4"/>
    <w:rsid w:val="007003A3"/>
    <w:rsid w:val="00723639"/>
    <w:rsid w:val="00732984"/>
    <w:rsid w:val="007363FF"/>
    <w:rsid w:val="00740333"/>
    <w:rsid w:val="00744D71"/>
    <w:rsid w:val="00763309"/>
    <w:rsid w:val="00793DDB"/>
    <w:rsid w:val="007A28A2"/>
    <w:rsid w:val="007A31CE"/>
    <w:rsid w:val="007D5DD3"/>
    <w:rsid w:val="007D5FF1"/>
    <w:rsid w:val="007E0B89"/>
    <w:rsid w:val="007F66E3"/>
    <w:rsid w:val="008152B8"/>
    <w:rsid w:val="00821657"/>
    <w:rsid w:val="0084415A"/>
    <w:rsid w:val="00846051"/>
    <w:rsid w:val="0086096A"/>
    <w:rsid w:val="00864290"/>
    <w:rsid w:val="00874B37"/>
    <w:rsid w:val="00875EAF"/>
    <w:rsid w:val="008A4A9A"/>
    <w:rsid w:val="008A5A04"/>
    <w:rsid w:val="008B4C37"/>
    <w:rsid w:val="008C144D"/>
    <w:rsid w:val="008C30F8"/>
    <w:rsid w:val="008F5C9A"/>
    <w:rsid w:val="008F7CFA"/>
    <w:rsid w:val="00932BDE"/>
    <w:rsid w:val="0093536E"/>
    <w:rsid w:val="009607B1"/>
    <w:rsid w:val="00965EE5"/>
    <w:rsid w:val="00977045"/>
    <w:rsid w:val="00992EC6"/>
    <w:rsid w:val="009960D9"/>
    <w:rsid w:val="009A2278"/>
    <w:rsid w:val="009B48F6"/>
    <w:rsid w:val="009B66EA"/>
    <w:rsid w:val="009B7020"/>
    <w:rsid w:val="00A0213D"/>
    <w:rsid w:val="00A02C32"/>
    <w:rsid w:val="00A03F0A"/>
    <w:rsid w:val="00A078D3"/>
    <w:rsid w:val="00A131EA"/>
    <w:rsid w:val="00A6318B"/>
    <w:rsid w:val="00AA14E3"/>
    <w:rsid w:val="00AB3DDE"/>
    <w:rsid w:val="00AD2F31"/>
    <w:rsid w:val="00AD4516"/>
    <w:rsid w:val="00AD54EC"/>
    <w:rsid w:val="00AD59FE"/>
    <w:rsid w:val="00AF11C6"/>
    <w:rsid w:val="00B0389D"/>
    <w:rsid w:val="00B07F37"/>
    <w:rsid w:val="00B36894"/>
    <w:rsid w:val="00B44C33"/>
    <w:rsid w:val="00B73C40"/>
    <w:rsid w:val="00BB19A4"/>
    <w:rsid w:val="00BB7805"/>
    <w:rsid w:val="00BC0B63"/>
    <w:rsid w:val="00BC7D38"/>
    <w:rsid w:val="00BD5DF0"/>
    <w:rsid w:val="00BD6191"/>
    <w:rsid w:val="00BE67DD"/>
    <w:rsid w:val="00BF2160"/>
    <w:rsid w:val="00C01D20"/>
    <w:rsid w:val="00C299E0"/>
    <w:rsid w:val="00C40579"/>
    <w:rsid w:val="00C555E2"/>
    <w:rsid w:val="00C638E2"/>
    <w:rsid w:val="00C7735F"/>
    <w:rsid w:val="00C77EDA"/>
    <w:rsid w:val="00CA7C20"/>
    <w:rsid w:val="00CB6C5F"/>
    <w:rsid w:val="00CC0A7D"/>
    <w:rsid w:val="00CE62E8"/>
    <w:rsid w:val="00D428D0"/>
    <w:rsid w:val="00D64791"/>
    <w:rsid w:val="00D6793E"/>
    <w:rsid w:val="00D71EEF"/>
    <w:rsid w:val="00D93C82"/>
    <w:rsid w:val="00DA64B2"/>
    <w:rsid w:val="00DC2B04"/>
    <w:rsid w:val="00DE1DAC"/>
    <w:rsid w:val="00DE5EB2"/>
    <w:rsid w:val="00DE79D5"/>
    <w:rsid w:val="00E31EE8"/>
    <w:rsid w:val="00E32FE0"/>
    <w:rsid w:val="00E46CD0"/>
    <w:rsid w:val="00E63976"/>
    <w:rsid w:val="00E63C3B"/>
    <w:rsid w:val="00E80C01"/>
    <w:rsid w:val="00E8200B"/>
    <w:rsid w:val="00E94D3B"/>
    <w:rsid w:val="00E9BDF8"/>
    <w:rsid w:val="00EA2320"/>
    <w:rsid w:val="00EC6706"/>
    <w:rsid w:val="00ED7F11"/>
    <w:rsid w:val="00EE7F88"/>
    <w:rsid w:val="00F004EF"/>
    <w:rsid w:val="00F02C00"/>
    <w:rsid w:val="00F0548F"/>
    <w:rsid w:val="00F06D8F"/>
    <w:rsid w:val="00F351FC"/>
    <w:rsid w:val="00F42B54"/>
    <w:rsid w:val="00F4496F"/>
    <w:rsid w:val="00F52824"/>
    <w:rsid w:val="00F5390F"/>
    <w:rsid w:val="00F64811"/>
    <w:rsid w:val="00F658DE"/>
    <w:rsid w:val="00F77752"/>
    <w:rsid w:val="00F969C9"/>
    <w:rsid w:val="00FA2269"/>
    <w:rsid w:val="00FB2FCA"/>
    <w:rsid w:val="00FD665F"/>
    <w:rsid w:val="00FE22D9"/>
    <w:rsid w:val="01133E3B"/>
    <w:rsid w:val="011D4242"/>
    <w:rsid w:val="01B40D4B"/>
    <w:rsid w:val="01D47243"/>
    <w:rsid w:val="02A18D52"/>
    <w:rsid w:val="0354872C"/>
    <w:rsid w:val="0360ADD9"/>
    <w:rsid w:val="03A9395F"/>
    <w:rsid w:val="03F77043"/>
    <w:rsid w:val="04E57B04"/>
    <w:rsid w:val="0555ABA8"/>
    <w:rsid w:val="058AF0F0"/>
    <w:rsid w:val="06A0260C"/>
    <w:rsid w:val="06BEC9DE"/>
    <w:rsid w:val="06D06D84"/>
    <w:rsid w:val="06EC290F"/>
    <w:rsid w:val="06EC3798"/>
    <w:rsid w:val="073784B8"/>
    <w:rsid w:val="073A8130"/>
    <w:rsid w:val="073BD093"/>
    <w:rsid w:val="07AE052F"/>
    <w:rsid w:val="07B203EE"/>
    <w:rsid w:val="07FDBC41"/>
    <w:rsid w:val="08D493EF"/>
    <w:rsid w:val="08F6BA55"/>
    <w:rsid w:val="09F300D4"/>
    <w:rsid w:val="0A3B9752"/>
    <w:rsid w:val="0AD8329A"/>
    <w:rsid w:val="0B0D4734"/>
    <w:rsid w:val="0C4D12B1"/>
    <w:rsid w:val="0C715565"/>
    <w:rsid w:val="0C772471"/>
    <w:rsid w:val="0D80685C"/>
    <w:rsid w:val="0DB1047A"/>
    <w:rsid w:val="0DB1BDAD"/>
    <w:rsid w:val="0E429DF0"/>
    <w:rsid w:val="0F06990F"/>
    <w:rsid w:val="0FAD07D8"/>
    <w:rsid w:val="1005FA6D"/>
    <w:rsid w:val="10A73ACF"/>
    <w:rsid w:val="10B2A2FF"/>
    <w:rsid w:val="10CF3B8C"/>
    <w:rsid w:val="1172786C"/>
    <w:rsid w:val="1201D2D1"/>
    <w:rsid w:val="12592F47"/>
    <w:rsid w:val="12A540CA"/>
    <w:rsid w:val="12CF5071"/>
    <w:rsid w:val="12E57D90"/>
    <w:rsid w:val="12FBF412"/>
    <w:rsid w:val="13A099CE"/>
    <w:rsid w:val="13AC0903"/>
    <w:rsid w:val="141842C4"/>
    <w:rsid w:val="147024BB"/>
    <w:rsid w:val="150FCFA6"/>
    <w:rsid w:val="15B46911"/>
    <w:rsid w:val="15EE1D5E"/>
    <w:rsid w:val="15F762FA"/>
    <w:rsid w:val="15FB865F"/>
    <w:rsid w:val="16231ECB"/>
    <w:rsid w:val="1671E612"/>
    <w:rsid w:val="167A3D8E"/>
    <w:rsid w:val="16C1A8D2"/>
    <w:rsid w:val="16DFD359"/>
    <w:rsid w:val="17151937"/>
    <w:rsid w:val="175F1A87"/>
    <w:rsid w:val="1768FBD4"/>
    <w:rsid w:val="17A4318C"/>
    <w:rsid w:val="18FE85E2"/>
    <w:rsid w:val="19739B9F"/>
    <w:rsid w:val="19918E88"/>
    <w:rsid w:val="19B8EC63"/>
    <w:rsid w:val="19C269C5"/>
    <w:rsid w:val="1A1AFD23"/>
    <w:rsid w:val="1A96157D"/>
    <w:rsid w:val="1AB6ECD1"/>
    <w:rsid w:val="1ACA6FE4"/>
    <w:rsid w:val="1B010F5F"/>
    <w:rsid w:val="1B11E974"/>
    <w:rsid w:val="1B26E039"/>
    <w:rsid w:val="1B29EE37"/>
    <w:rsid w:val="1C355556"/>
    <w:rsid w:val="1C375291"/>
    <w:rsid w:val="1C5C7A06"/>
    <w:rsid w:val="1C8DBCD5"/>
    <w:rsid w:val="1C8EBB11"/>
    <w:rsid w:val="1CB31F48"/>
    <w:rsid w:val="1CE8CE61"/>
    <w:rsid w:val="1CEED8C7"/>
    <w:rsid w:val="1D0AC61A"/>
    <w:rsid w:val="1D783A7D"/>
    <w:rsid w:val="1DEAB33B"/>
    <w:rsid w:val="1DFC9E4C"/>
    <w:rsid w:val="1E171A59"/>
    <w:rsid w:val="1F43152F"/>
    <w:rsid w:val="1F5AEE67"/>
    <w:rsid w:val="1FB12F7C"/>
    <w:rsid w:val="1FB4724B"/>
    <w:rsid w:val="1FFA6E43"/>
    <w:rsid w:val="20648755"/>
    <w:rsid w:val="207FC072"/>
    <w:rsid w:val="21DC0072"/>
    <w:rsid w:val="22494711"/>
    <w:rsid w:val="23B9B334"/>
    <w:rsid w:val="24191EE0"/>
    <w:rsid w:val="247542B6"/>
    <w:rsid w:val="24A4ABA6"/>
    <w:rsid w:val="2524D660"/>
    <w:rsid w:val="252792BE"/>
    <w:rsid w:val="258386D5"/>
    <w:rsid w:val="25B68EDC"/>
    <w:rsid w:val="25D84694"/>
    <w:rsid w:val="262E009E"/>
    <w:rsid w:val="26655A2B"/>
    <w:rsid w:val="268DA8C7"/>
    <w:rsid w:val="26BA695C"/>
    <w:rsid w:val="26D55DF6"/>
    <w:rsid w:val="26F6046A"/>
    <w:rsid w:val="27299FCE"/>
    <w:rsid w:val="27D91526"/>
    <w:rsid w:val="27DE1593"/>
    <w:rsid w:val="28E7DA27"/>
    <w:rsid w:val="28EB17C4"/>
    <w:rsid w:val="29179458"/>
    <w:rsid w:val="293710AA"/>
    <w:rsid w:val="299ECAD4"/>
    <w:rsid w:val="29ECC2E0"/>
    <w:rsid w:val="2A655268"/>
    <w:rsid w:val="2B1E7E83"/>
    <w:rsid w:val="2B38724E"/>
    <w:rsid w:val="2B4378DF"/>
    <w:rsid w:val="2B4C574C"/>
    <w:rsid w:val="2BA10139"/>
    <w:rsid w:val="2C106F22"/>
    <w:rsid w:val="2CAC516F"/>
    <w:rsid w:val="2CAF1FBC"/>
    <w:rsid w:val="2CB38FE3"/>
    <w:rsid w:val="2D275040"/>
    <w:rsid w:val="2DA9EFDF"/>
    <w:rsid w:val="2DC3F00E"/>
    <w:rsid w:val="2DFE1E9E"/>
    <w:rsid w:val="2E3E33F5"/>
    <w:rsid w:val="2E8492A9"/>
    <w:rsid w:val="2E8A2AD8"/>
    <w:rsid w:val="2F079632"/>
    <w:rsid w:val="2F1BF620"/>
    <w:rsid w:val="2F5C2808"/>
    <w:rsid w:val="2FE8AB5B"/>
    <w:rsid w:val="305B6335"/>
    <w:rsid w:val="30E848FC"/>
    <w:rsid w:val="31736780"/>
    <w:rsid w:val="3173E324"/>
    <w:rsid w:val="31BBBEA0"/>
    <w:rsid w:val="3210D6DC"/>
    <w:rsid w:val="32634BF9"/>
    <w:rsid w:val="328761F2"/>
    <w:rsid w:val="328E47E8"/>
    <w:rsid w:val="32951961"/>
    <w:rsid w:val="32D81C95"/>
    <w:rsid w:val="32F33B0F"/>
    <w:rsid w:val="33167E92"/>
    <w:rsid w:val="331AC66C"/>
    <w:rsid w:val="335FE6AE"/>
    <w:rsid w:val="33C19CB7"/>
    <w:rsid w:val="33F2615D"/>
    <w:rsid w:val="33F32AD8"/>
    <w:rsid w:val="34B4CCE7"/>
    <w:rsid w:val="3536CF4D"/>
    <w:rsid w:val="3564A8A7"/>
    <w:rsid w:val="358000E9"/>
    <w:rsid w:val="35A3FA42"/>
    <w:rsid w:val="35D419FF"/>
    <w:rsid w:val="35EA0463"/>
    <w:rsid w:val="3639C951"/>
    <w:rsid w:val="3677A7E6"/>
    <w:rsid w:val="369445D5"/>
    <w:rsid w:val="36FAA12D"/>
    <w:rsid w:val="375D8E7A"/>
    <w:rsid w:val="37E85531"/>
    <w:rsid w:val="3A4040CA"/>
    <w:rsid w:val="3A4CC807"/>
    <w:rsid w:val="3A50CC56"/>
    <w:rsid w:val="3A80DEFA"/>
    <w:rsid w:val="3A934396"/>
    <w:rsid w:val="3B058118"/>
    <w:rsid w:val="3B5002F8"/>
    <w:rsid w:val="3B91CE35"/>
    <w:rsid w:val="3BA45299"/>
    <w:rsid w:val="3C82F956"/>
    <w:rsid w:val="3CC70009"/>
    <w:rsid w:val="3D516C62"/>
    <w:rsid w:val="3D788B6A"/>
    <w:rsid w:val="3E3F8FAF"/>
    <w:rsid w:val="3E4168B5"/>
    <w:rsid w:val="3EBA2892"/>
    <w:rsid w:val="3EC6533A"/>
    <w:rsid w:val="3F1443A7"/>
    <w:rsid w:val="3F2C9D5C"/>
    <w:rsid w:val="3F3C2A2B"/>
    <w:rsid w:val="3F7B84CB"/>
    <w:rsid w:val="401DEF2E"/>
    <w:rsid w:val="405F8462"/>
    <w:rsid w:val="40DD640F"/>
    <w:rsid w:val="4143F93C"/>
    <w:rsid w:val="41524969"/>
    <w:rsid w:val="419E416E"/>
    <w:rsid w:val="41C7BE90"/>
    <w:rsid w:val="4246A4E7"/>
    <w:rsid w:val="4295D437"/>
    <w:rsid w:val="42B70097"/>
    <w:rsid w:val="42E3B372"/>
    <w:rsid w:val="435362A8"/>
    <w:rsid w:val="43AA836D"/>
    <w:rsid w:val="44229967"/>
    <w:rsid w:val="4434845F"/>
    <w:rsid w:val="44715CC9"/>
    <w:rsid w:val="45116594"/>
    <w:rsid w:val="45454471"/>
    <w:rsid w:val="45479565"/>
    <w:rsid w:val="45EA70B6"/>
    <w:rsid w:val="45EB2BD9"/>
    <w:rsid w:val="47A8B146"/>
    <w:rsid w:val="480123FD"/>
    <w:rsid w:val="48858AF7"/>
    <w:rsid w:val="4A176EE4"/>
    <w:rsid w:val="4A6B81E1"/>
    <w:rsid w:val="4AA7FC8C"/>
    <w:rsid w:val="4ACA7621"/>
    <w:rsid w:val="4AD1F5E8"/>
    <w:rsid w:val="4AEB4FBB"/>
    <w:rsid w:val="4AFA7D67"/>
    <w:rsid w:val="4AFCFE8B"/>
    <w:rsid w:val="4B267D27"/>
    <w:rsid w:val="4B408446"/>
    <w:rsid w:val="4C44B3D4"/>
    <w:rsid w:val="4CD61C02"/>
    <w:rsid w:val="4D0B97AD"/>
    <w:rsid w:val="4D34FACE"/>
    <w:rsid w:val="4E872A30"/>
    <w:rsid w:val="4EA211CD"/>
    <w:rsid w:val="503E8345"/>
    <w:rsid w:val="5051DEE1"/>
    <w:rsid w:val="506BDF9C"/>
    <w:rsid w:val="5089E3F9"/>
    <w:rsid w:val="5090FED3"/>
    <w:rsid w:val="5194806A"/>
    <w:rsid w:val="51B8EE3D"/>
    <w:rsid w:val="51F99322"/>
    <w:rsid w:val="526765FD"/>
    <w:rsid w:val="52A109ED"/>
    <w:rsid w:val="52AC8E55"/>
    <w:rsid w:val="52E2CB7C"/>
    <w:rsid w:val="52F84CF2"/>
    <w:rsid w:val="5379C4FF"/>
    <w:rsid w:val="53BBEBA8"/>
    <w:rsid w:val="53CBC236"/>
    <w:rsid w:val="53DF28DA"/>
    <w:rsid w:val="53FE8BFE"/>
    <w:rsid w:val="543D8A76"/>
    <w:rsid w:val="5521671C"/>
    <w:rsid w:val="556D7A2D"/>
    <w:rsid w:val="55ECAC4C"/>
    <w:rsid w:val="578162B0"/>
    <w:rsid w:val="57CB11B9"/>
    <w:rsid w:val="57D33BAD"/>
    <w:rsid w:val="57F16AFA"/>
    <w:rsid w:val="58AA5AB8"/>
    <w:rsid w:val="5942ED3C"/>
    <w:rsid w:val="599B2F8E"/>
    <w:rsid w:val="599CBBCE"/>
    <w:rsid w:val="59ABA957"/>
    <w:rsid w:val="59AEB704"/>
    <w:rsid w:val="59AFCB4B"/>
    <w:rsid w:val="5A1ECF68"/>
    <w:rsid w:val="5A3926CC"/>
    <w:rsid w:val="5A42AE60"/>
    <w:rsid w:val="5A474CFE"/>
    <w:rsid w:val="5AC780B1"/>
    <w:rsid w:val="5AF3A940"/>
    <w:rsid w:val="5B1ACB79"/>
    <w:rsid w:val="5B5AE2F5"/>
    <w:rsid w:val="5D3C6F55"/>
    <w:rsid w:val="5D479403"/>
    <w:rsid w:val="5D8FDE94"/>
    <w:rsid w:val="5E012B9A"/>
    <w:rsid w:val="5E819748"/>
    <w:rsid w:val="609DAB78"/>
    <w:rsid w:val="6109ECB6"/>
    <w:rsid w:val="61466D1C"/>
    <w:rsid w:val="619D497D"/>
    <w:rsid w:val="6262A103"/>
    <w:rsid w:val="62E1594E"/>
    <w:rsid w:val="6320B3A2"/>
    <w:rsid w:val="632D4E40"/>
    <w:rsid w:val="634C84A5"/>
    <w:rsid w:val="63501CFC"/>
    <w:rsid w:val="63D878DD"/>
    <w:rsid w:val="647DD3EC"/>
    <w:rsid w:val="6485A8D8"/>
    <w:rsid w:val="64BEB486"/>
    <w:rsid w:val="64CCDD2F"/>
    <w:rsid w:val="658EE343"/>
    <w:rsid w:val="66B1CBDB"/>
    <w:rsid w:val="66B492FF"/>
    <w:rsid w:val="6720AD76"/>
    <w:rsid w:val="6721C4A1"/>
    <w:rsid w:val="6741D88A"/>
    <w:rsid w:val="689DCE49"/>
    <w:rsid w:val="68C94D10"/>
    <w:rsid w:val="6941B654"/>
    <w:rsid w:val="694FB300"/>
    <w:rsid w:val="69DD6A90"/>
    <w:rsid w:val="69FBE1D3"/>
    <w:rsid w:val="6A2D2C94"/>
    <w:rsid w:val="6A3CDFDB"/>
    <w:rsid w:val="6A3EB02D"/>
    <w:rsid w:val="6A485EF7"/>
    <w:rsid w:val="6B1BD88A"/>
    <w:rsid w:val="6B6B36EC"/>
    <w:rsid w:val="6BAC1205"/>
    <w:rsid w:val="6BBB8811"/>
    <w:rsid w:val="6BF4B0F4"/>
    <w:rsid w:val="6C0BB8C0"/>
    <w:rsid w:val="6C414070"/>
    <w:rsid w:val="6C4D5DA9"/>
    <w:rsid w:val="6C960ED6"/>
    <w:rsid w:val="6CA2753D"/>
    <w:rsid w:val="6E5B4139"/>
    <w:rsid w:val="6E5CB943"/>
    <w:rsid w:val="6E62BA03"/>
    <w:rsid w:val="6E8AAF42"/>
    <w:rsid w:val="6EB1D452"/>
    <w:rsid w:val="6ED3D4DD"/>
    <w:rsid w:val="6F4AB65B"/>
    <w:rsid w:val="6FDCB073"/>
    <w:rsid w:val="713B1BF2"/>
    <w:rsid w:val="714B4DBB"/>
    <w:rsid w:val="716F4026"/>
    <w:rsid w:val="721A4BE2"/>
    <w:rsid w:val="722259F7"/>
    <w:rsid w:val="7234F533"/>
    <w:rsid w:val="7241F145"/>
    <w:rsid w:val="724C911A"/>
    <w:rsid w:val="7284AE2C"/>
    <w:rsid w:val="738600EF"/>
    <w:rsid w:val="73C2F0A4"/>
    <w:rsid w:val="73C8430C"/>
    <w:rsid w:val="73E3BD90"/>
    <w:rsid w:val="7472346E"/>
    <w:rsid w:val="7514950C"/>
    <w:rsid w:val="7519073C"/>
    <w:rsid w:val="753BCF46"/>
    <w:rsid w:val="7678DD63"/>
    <w:rsid w:val="7684C0FA"/>
    <w:rsid w:val="76AA130B"/>
    <w:rsid w:val="76E8B850"/>
    <w:rsid w:val="7769DFEE"/>
    <w:rsid w:val="77ADF619"/>
    <w:rsid w:val="782D9F58"/>
    <w:rsid w:val="7877713E"/>
    <w:rsid w:val="7891B5CF"/>
    <w:rsid w:val="78B3B6D9"/>
    <w:rsid w:val="78C7B313"/>
    <w:rsid w:val="78EF981F"/>
    <w:rsid w:val="7919018E"/>
    <w:rsid w:val="7984B8D9"/>
    <w:rsid w:val="79A4A8DD"/>
    <w:rsid w:val="7A6EC418"/>
    <w:rsid w:val="7AB1B62F"/>
    <w:rsid w:val="7B015250"/>
    <w:rsid w:val="7B3A2BAD"/>
    <w:rsid w:val="7B581656"/>
    <w:rsid w:val="7BE85926"/>
    <w:rsid w:val="7BEA6E07"/>
    <w:rsid w:val="7BEFF004"/>
    <w:rsid w:val="7C585B95"/>
    <w:rsid w:val="7C790915"/>
    <w:rsid w:val="7CB40BF1"/>
    <w:rsid w:val="7CDF0F23"/>
    <w:rsid w:val="7E4A0DE3"/>
    <w:rsid w:val="7E98D705"/>
    <w:rsid w:val="7EB69A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A9955"/>
  <w15:chartTrackingRefBased/>
  <w15:docId w15:val="{5ACB01BC-3642-1F4F-AF96-015313AC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DD3"/>
    <w:pPr>
      <w:spacing w:after="0" w:line="240"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736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3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3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3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3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3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3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3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3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3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3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3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3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3FF"/>
    <w:rPr>
      <w:rFonts w:eastAsiaTheme="majorEastAsia" w:cstheme="majorBidi"/>
      <w:color w:val="272727" w:themeColor="text1" w:themeTint="D8"/>
    </w:rPr>
  </w:style>
  <w:style w:type="paragraph" w:styleId="Title">
    <w:name w:val="Title"/>
    <w:basedOn w:val="Normal"/>
    <w:next w:val="Normal"/>
    <w:link w:val="TitleChar"/>
    <w:uiPriority w:val="10"/>
    <w:qFormat/>
    <w:rsid w:val="007363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3FF"/>
    <w:pPr>
      <w:spacing w:before="160"/>
      <w:jc w:val="center"/>
    </w:pPr>
    <w:rPr>
      <w:i/>
      <w:iCs/>
      <w:color w:val="404040" w:themeColor="text1" w:themeTint="BF"/>
    </w:rPr>
  </w:style>
  <w:style w:type="character" w:customStyle="1" w:styleId="QuoteChar">
    <w:name w:val="Quote Char"/>
    <w:basedOn w:val="DefaultParagraphFont"/>
    <w:link w:val="Quote"/>
    <w:uiPriority w:val="29"/>
    <w:rsid w:val="007363FF"/>
    <w:rPr>
      <w:i/>
      <w:iCs/>
      <w:color w:val="404040" w:themeColor="text1" w:themeTint="BF"/>
    </w:rPr>
  </w:style>
  <w:style w:type="paragraph" w:styleId="ListParagraph">
    <w:name w:val="List Paragraph"/>
    <w:basedOn w:val="Normal"/>
    <w:uiPriority w:val="34"/>
    <w:qFormat/>
    <w:rsid w:val="007363FF"/>
    <w:pPr>
      <w:ind w:left="720"/>
      <w:contextualSpacing/>
    </w:pPr>
  </w:style>
  <w:style w:type="character" w:styleId="IntenseEmphasis">
    <w:name w:val="Intense Emphasis"/>
    <w:basedOn w:val="DefaultParagraphFont"/>
    <w:uiPriority w:val="21"/>
    <w:qFormat/>
    <w:rsid w:val="007363FF"/>
    <w:rPr>
      <w:i/>
      <w:iCs/>
      <w:color w:val="0F4761" w:themeColor="accent1" w:themeShade="BF"/>
    </w:rPr>
  </w:style>
  <w:style w:type="paragraph" w:styleId="IntenseQuote">
    <w:name w:val="Intense Quote"/>
    <w:basedOn w:val="Normal"/>
    <w:next w:val="Normal"/>
    <w:link w:val="IntenseQuoteChar"/>
    <w:uiPriority w:val="30"/>
    <w:qFormat/>
    <w:rsid w:val="00736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3FF"/>
    <w:rPr>
      <w:i/>
      <w:iCs/>
      <w:color w:val="0F4761" w:themeColor="accent1" w:themeShade="BF"/>
    </w:rPr>
  </w:style>
  <w:style w:type="character" w:styleId="IntenseReference">
    <w:name w:val="Intense Reference"/>
    <w:basedOn w:val="DefaultParagraphFont"/>
    <w:uiPriority w:val="32"/>
    <w:qFormat/>
    <w:rsid w:val="007363FF"/>
    <w:rPr>
      <w:b/>
      <w:bCs/>
      <w:smallCaps/>
      <w:color w:val="0F4761" w:themeColor="accent1" w:themeShade="BF"/>
      <w:spacing w:val="5"/>
    </w:rPr>
  </w:style>
  <w:style w:type="paragraph" w:styleId="NoSpacing">
    <w:name w:val="No Spacing"/>
    <w:uiPriority w:val="1"/>
    <w:qFormat/>
    <w:rsid w:val="0009296F"/>
    <w:pPr>
      <w:spacing w:after="0" w:line="240" w:lineRule="auto"/>
    </w:pPr>
    <w:rPr>
      <w:rFonts w:ascii="Calibri" w:hAnsi="Calibri" w:cs="Calibri"/>
    </w:rPr>
  </w:style>
  <w:style w:type="table" w:styleId="TableGrid">
    <w:name w:val="Table Grid"/>
    <w:basedOn w:val="TableNormal"/>
    <w:uiPriority w:val="39"/>
    <w:rsid w:val="00007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7D5DD3"/>
    <w:pPr>
      <w:spacing w:before="40" w:after="40"/>
    </w:pPr>
    <w:rPr>
      <w:rFonts w:cs="Calibri"/>
      <w:color w:val="000000"/>
      <w:sz w:val="22"/>
      <w:szCs w:val="22"/>
    </w:r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710DE"/>
    <w:rPr>
      <w:b/>
      <w:bCs/>
    </w:rPr>
  </w:style>
  <w:style w:type="character" w:customStyle="1" w:styleId="CommentSubjectChar">
    <w:name w:val="Comment Subject Char"/>
    <w:basedOn w:val="CommentTextChar"/>
    <w:link w:val="CommentSubject"/>
    <w:uiPriority w:val="99"/>
    <w:semiHidden/>
    <w:rsid w:val="001710DE"/>
    <w:rPr>
      <w:rFonts w:ascii="Calibri" w:eastAsia="Times New Roman" w:hAnsi="Calibri" w:cs="Times New Roman"/>
      <w:b/>
      <w:bCs/>
      <w:kern w:val="0"/>
      <w:sz w:val="20"/>
      <w:szCs w:val="20"/>
      <w14:ligatures w14:val="non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PageNumber">
    <w:name w:val="page number"/>
    <w:basedOn w:val="DefaultParagraphFont"/>
    <w:uiPriority w:val="99"/>
    <w:semiHidden/>
    <w:unhideWhenUsed/>
    <w:rsid w:val="00740333"/>
  </w:style>
  <w:style w:type="character" w:customStyle="1" w:styleId="normaltextrun">
    <w:name w:val="normaltextrun"/>
    <w:basedOn w:val="DefaultParagraphFont"/>
    <w:rsid w:val="003441E3"/>
  </w:style>
  <w:style w:type="character" w:customStyle="1" w:styleId="eop">
    <w:name w:val="eop"/>
    <w:basedOn w:val="DefaultParagraphFont"/>
    <w:rsid w:val="003441E3"/>
  </w:style>
  <w:style w:type="character" w:styleId="UnresolvedMention">
    <w:name w:val="Unresolved Mention"/>
    <w:basedOn w:val="DefaultParagraphFont"/>
    <w:uiPriority w:val="99"/>
    <w:semiHidden/>
    <w:unhideWhenUsed/>
    <w:rsid w:val="002304C4"/>
    <w:rPr>
      <w:color w:val="605E5C"/>
      <w:shd w:val="clear" w:color="auto" w:fill="E1DFDD"/>
    </w:rPr>
  </w:style>
  <w:style w:type="paragraph" w:styleId="BalloonText">
    <w:name w:val="Balloon Text"/>
    <w:basedOn w:val="Normal"/>
    <w:link w:val="BalloonTextChar"/>
    <w:uiPriority w:val="99"/>
    <w:semiHidden/>
    <w:unhideWhenUsed/>
    <w:rsid w:val="00EC67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706"/>
    <w:rPr>
      <w:rFonts w:ascii="Segoe UI" w:eastAsia="Times New Roman" w:hAnsi="Segoe UI" w:cs="Segoe UI"/>
      <w:kern w:val="0"/>
      <w:sz w:val="18"/>
      <w:szCs w:val="18"/>
      <w14:ligatures w14:val="none"/>
    </w:rPr>
  </w:style>
  <w:style w:type="character" w:styleId="FollowedHyperlink">
    <w:name w:val="FollowedHyperlink"/>
    <w:basedOn w:val="DefaultParagraphFont"/>
    <w:uiPriority w:val="99"/>
    <w:semiHidden/>
    <w:unhideWhenUsed/>
    <w:rsid w:val="004864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51702">
      <w:bodyDiv w:val="1"/>
      <w:marLeft w:val="0"/>
      <w:marRight w:val="0"/>
      <w:marTop w:val="0"/>
      <w:marBottom w:val="0"/>
      <w:divBdr>
        <w:top w:val="none" w:sz="0" w:space="0" w:color="auto"/>
        <w:left w:val="none" w:sz="0" w:space="0" w:color="auto"/>
        <w:bottom w:val="none" w:sz="0" w:space="0" w:color="auto"/>
        <w:right w:val="none" w:sz="0" w:space="0" w:color="auto"/>
      </w:divBdr>
    </w:div>
    <w:div w:id="230775777">
      <w:bodyDiv w:val="1"/>
      <w:marLeft w:val="0"/>
      <w:marRight w:val="0"/>
      <w:marTop w:val="0"/>
      <w:marBottom w:val="0"/>
      <w:divBdr>
        <w:top w:val="none" w:sz="0" w:space="0" w:color="auto"/>
        <w:left w:val="none" w:sz="0" w:space="0" w:color="auto"/>
        <w:bottom w:val="none" w:sz="0" w:space="0" w:color="auto"/>
        <w:right w:val="none" w:sz="0" w:space="0" w:color="auto"/>
      </w:divBdr>
    </w:div>
    <w:div w:id="248269095">
      <w:bodyDiv w:val="1"/>
      <w:marLeft w:val="0"/>
      <w:marRight w:val="0"/>
      <w:marTop w:val="0"/>
      <w:marBottom w:val="0"/>
      <w:divBdr>
        <w:top w:val="none" w:sz="0" w:space="0" w:color="auto"/>
        <w:left w:val="none" w:sz="0" w:space="0" w:color="auto"/>
        <w:bottom w:val="none" w:sz="0" w:space="0" w:color="auto"/>
        <w:right w:val="none" w:sz="0" w:space="0" w:color="auto"/>
      </w:divBdr>
    </w:div>
    <w:div w:id="267859801">
      <w:bodyDiv w:val="1"/>
      <w:marLeft w:val="0"/>
      <w:marRight w:val="0"/>
      <w:marTop w:val="0"/>
      <w:marBottom w:val="0"/>
      <w:divBdr>
        <w:top w:val="none" w:sz="0" w:space="0" w:color="auto"/>
        <w:left w:val="none" w:sz="0" w:space="0" w:color="auto"/>
        <w:bottom w:val="none" w:sz="0" w:space="0" w:color="auto"/>
        <w:right w:val="none" w:sz="0" w:space="0" w:color="auto"/>
      </w:divBdr>
    </w:div>
    <w:div w:id="307588474">
      <w:bodyDiv w:val="1"/>
      <w:marLeft w:val="0"/>
      <w:marRight w:val="0"/>
      <w:marTop w:val="0"/>
      <w:marBottom w:val="0"/>
      <w:divBdr>
        <w:top w:val="none" w:sz="0" w:space="0" w:color="auto"/>
        <w:left w:val="none" w:sz="0" w:space="0" w:color="auto"/>
        <w:bottom w:val="none" w:sz="0" w:space="0" w:color="auto"/>
        <w:right w:val="none" w:sz="0" w:space="0" w:color="auto"/>
      </w:divBdr>
    </w:div>
    <w:div w:id="369719710">
      <w:bodyDiv w:val="1"/>
      <w:marLeft w:val="0"/>
      <w:marRight w:val="0"/>
      <w:marTop w:val="0"/>
      <w:marBottom w:val="0"/>
      <w:divBdr>
        <w:top w:val="none" w:sz="0" w:space="0" w:color="auto"/>
        <w:left w:val="none" w:sz="0" w:space="0" w:color="auto"/>
        <w:bottom w:val="none" w:sz="0" w:space="0" w:color="auto"/>
        <w:right w:val="none" w:sz="0" w:space="0" w:color="auto"/>
      </w:divBdr>
    </w:div>
    <w:div w:id="404181143">
      <w:bodyDiv w:val="1"/>
      <w:marLeft w:val="0"/>
      <w:marRight w:val="0"/>
      <w:marTop w:val="0"/>
      <w:marBottom w:val="0"/>
      <w:divBdr>
        <w:top w:val="none" w:sz="0" w:space="0" w:color="auto"/>
        <w:left w:val="none" w:sz="0" w:space="0" w:color="auto"/>
        <w:bottom w:val="none" w:sz="0" w:space="0" w:color="auto"/>
        <w:right w:val="none" w:sz="0" w:space="0" w:color="auto"/>
      </w:divBdr>
    </w:div>
    <w:div w:id="466439552">
      <w:bodyDiv w:val="1"/>
      <w:marLeft w:val="0"/>
      <w:marRight w:val="0"/>
      <w:marTop w:val="0"/>
      <w:marBottom w:val="0"/>
      <w:divBdr>
        <w:top w:val="none" w:sz="0" w:space="0" w:color="auto"/>
        <w:left w:val="none" w:sz="0" w:space="0" w:color="auto"/>
        <w:bottom w:val="none" w:sz="0" w:space="0" w:color="auto"/>
        <w:right w:val="none" w:sz="0" w:space="0" w:color="auto"/>
      </w:divBdr>
    </w:div>
    <w:div w:id="503058597">
      <w:bodyDiv w:val="1"/>
      <w:marLeft w:val="0"/>
      <w:marRight w:val="0"/>
      <w:marTop w:val="0"/>
      <w:marBottom w:val="0"/>
      <w:divBdr>
        <w:top w:val="none" w:sz="0" w:space="0" w:color="auto"/>
        <w:left w:val="none" w:sz="0" w:space="0" w:color="auto"/>
        <w:bottom w:val="none" w:sz="0" w:space="0" w:color="auto"/>
        <w:right w:val="none" w:sz="0" w:space="0" w:color="auto"/>
      </w:divBdr>
    </w:div>
    <w:div w:id="601885851">
      <w:bodyDiv w:val="1"/>
      <w:marLeft w:val="0"/>
      <w:marRight w:val="0"/>
      <w:marTop w:val="0"/>
      <w:marBottom w:val="0"/>
      <w:divBdr>
        <w:top w:val="none" w:sz="0" w:space="0" w:color="auto"/>
        <w:left w:val="none" w:sz="0" w:space="0" w:color="auto"/>
        <w:bottom w:val="none" w:sz="0" w:space="0" w:color="auto"/>
        <w:right w:val="none" w:sz="0" w:space="0" w:color="auto"/>
      </w:divBdr>
    </w:div>
    <w:div w:id="601915099">
      <w:bodyDiv w:val="1"/>
      <w:marLeft w:val="0"/>
      <w:marRight w:val="0"/>
      <w:marTop w:val="0"/>
      <w:marBottom w:val="0"/>
      <w:divBdr>
        <w:top w:val="none" w:sz="0" w:space="0" w:color="auto"/>
        <w:left w:val="none" w:sz="0" w:space="0" w:color="auto"/>
        <w:bottom w:val="none" w:sz="0" w:space="0" w:color="auto"/>
        <w:right w:val="none" w:sz="0" w:space="0" w:color="auto"/>
      </w:divBdr>
    </w:div>
    <w:div w:id="611741886">
      <w:bodyDiv w:val="1"/>
      <w:marLeft w:val="0"/>
      <w:marRight w:val="0"/>
      <w:marTop w:val="0"/>
      <w:marBottom w:val="0"/>
      <w:divBdr>
        <w:top w:val="none" w:sz="0" w:space="0" w:color="auto"/>
        <w:left w:val="none" w:sz="0" w:space="0" w:color="auto"/>
        <w:bottom w:val="none" w:sz="0" w:space="0" w:color="auto"/>
        <w:right w:val="none" w:sz="0" w:space="0" w:color="auto"/>
      </w:divBdr>
    </w:div>
    <w:div w:id="651642746">
      <w:bodyDiv w:val="1"/>
      <w:marLeft w:val="0"/>
      <w:marRight w:val="0"/>
      <w:marTop w:val="0"/>
      <w:marBottom w:val="0"/>
      <w:divBdr>
        <w:top w:val="none" w:sz="0" w:space="0" w:color="auto"/>
        <w:left w:val="none" w:sz="0" w:space="0" w:color="auto"/>
        <w:bottom w:val="none" w:sz="0" w:space="0" w:color="auto"/>
        <w:right w:val="none" w:sz="0" w:space="0" w:color="auto"/>
      </w:divBdr>
    </w:div>
    <w:div w:id="688217299">
      <w:bodyDiv w:val="1"/>
      <w:marLeft w:val="0"/>
      <w:marRight w:val="0"/>
      <w:marTop w:val="0"/>
      <w:marBottom w:val="0"/>
      <w:divBdr>
        <w:top w:val="none" w:sz="0" w:space="0" w:color="auto"/>
        <w:left w:val="none" w:sz="0" w:space="0" w:color="auto"/>
        <w:bottom w:val="none" w:sz="0" w:space="0" w:color="auto"/>
        <w:right w:val="none" w:sz="0" w:space="0" w:color="auto"/>
      </w:divBdr>
    </w:div>
    <w:div w:id="782041533">
      <w:bodyDiv w:val="1"/>
      <w:marLeft w:val="0"/>
      <w:marRight w:val="0"/>
      <w:marTop w:val="0"/>
      <w:marBottom w:val="0"/>
      <w:divBdr>
        <w:top w:val="none" w:sz="0" w:space="0" w:color="auto"/>
        <w:left w:val="none" w:sz="0" w:space="0" w:color="auto"/>
        <w:bottom w:val="none" w:sz="0" w:space="0" w:color="auto"/>
        <w:right w:val="none" w:sz="0" w:space="0" w:color="auto"/>
      </w:divBdr>
    </w:div>
    <w:div w:id="988171558">
      <w:bodyDiv w:val="1"/>
      <w:marLeft w:val="0"/>
      <w:marRight w:val="0"/>
      <w:marTop w:val="0"/>
      <w:marBottom w:val="0"/>
      <w:divBdr>
        <w:top w:val="none" w:sz="0" w:space="0" w:color="auto"/>
        <w:left w:val="none" w:sz="0" w:space="0" w:color="auto"/>
        <w:bottom w:val="none" w:sz="0" w:space="0" w:color="auto"/>
        <w:right w:val="none" w:sz="0" w:space="0" w:color="auto"/>
      </w:divBdr>
    </w:div>
    <w:div w:id="1034967531">
      <w:bodyDiv w:val="1"/>
      <w:marLeft w:val="0"/>
      <w:marRight w:val="0"/>
      <w:marTop w:val="0"/>
      <w:marBottom w:val="0"/>
      <w:divBdr>
        <w:top w:val="none" w:sz="0" w:space="0" w:color="auto"/>
        <w:left w:val="none" w:sz="0" w:space="0" w:color="auto"/>
        <w:bottom w:val="none" w:sz="0" w:space="0" w:color="auto"/>
        <w:right w:val="none" w:sz="0" w:space="0" w:color="auto"/>
      </w:divBdr>
    </w:div>
    <w:div w:id="1158228020">
      <w:bodyDiv w:val="1"/>
      <w:marLeft w:val="0"/>
      <w:marRight w:val="0"/>
      <w:marTop w:val="0"/>
      <w:marBottom w:val="0"/>
      <w:divBdr>
        <w:top w:val="none" w:sz="0" w:space="0" w:color="auto"/>
        <w:left w:val="none" w:sz="0" w:space="0" w:color="auto"/>
        <w:bottom w:val="none" w:sz="0" w:space="0" w:color="auto"/>
        <w:right w:val="none" w:sz="0" w:space="0" w:color="auto"/>
      </w:divBdr>
    </w:div>
    <w:div w:id="1188829454">
      <w:bodyDiv w:val="1"/>
      <w:marLeft w:val="0"/>
      <w:marRight w:val="0"/>
      <w:marTop w:val="0"/>
      <w:marBottom w:val="0"/>
      <w:divBdr>
        <w:top w:val="none" w:sz="0" w:space="0" w:color="auto"/>
        <w:left w:val="none" w:sz="0" w:space="0" w:color="auto"/>
        <w:bottom w:val="none" w:sz="0" w:space="0" w:color="auto"/>
        <w:right w:val="none" w:sz="0" w:space="0" w:color="auto"/>
      </w:divBdr>
    </w:div>
    <w:div w:id="1249387239">
      <w:bodyDiv w:val="1"/>
      <w:marLeft w:val="0"/>
      <w:marRight w:val="0"/>
      <w:marTop w:val="0"/>
      <w:marBottom w:val="0"/>
      <w:divBdr>
        <w:top w:val="none" w:sz="0" w:space="0" w:color="auto"/>
        <w:left w:val="none" w:sz="0" w:space="0" w:color="auto"/>
        <w:bottom w:val="none" w:sz="0" w:space="0" w:color="auto"/>
        <w:right w:val="none" w:sz="0" w:space="0" w:color="auto"/>
      </w:divBdr>
    </w:div>
    <w:div w:id="1661077261">
      <w:bodyDiv w:val="1"/>
      <w:marLeft w:val="0"/>
      <w:marRight w:val="0"/>
      <w:marTop w:val="0"/>
      <w:marBottom w:val="0"/>
      <w:divBdr>
        <w:top w:val="none" w:sz="0" w:space="0" w:color="auto"/>
        <w:left w:val="none" w:sz="0" w:space="0" w:color="auto"/>
        <w:bottom w:val="none" w:sz="0" w:space="0" w:color="auto"/>
        <w:right w:val="none" w:sz="0" w:space="0" w:color="auto"/>
      </w:divBdr>
    </w:div>
    <w:div w:id="1661536681">
      <w:bodyDiv w:val="1"/>
      <w:marLeft w:val="0"/>
      <w:marRight w:val="0"/>
      <w:marTop w:val="0"/>
      <w:marBottom w:val="0"/>
      <w:divBdr>
        <w:top w:val="none" w:sz="0" w:space="0" w:color="auto"/>
        <w:left w:val="none" w:sz="0" w:space="0" w:color="auto"/>
        <w:bottom w:val="none" w:sz="0" w:space="0" w:color="auto"/>
        <w:right w:val="none" w:sz="0" w:space="0" w:color="auto"/>
      </w:divBdr>
    </w:div>
    <w:div w:id="1722439692">
      <w:bodyDiv w:val="1"/>
      <w:marLeft w:val="0"/>
      <w:marRight w:val="0"/>
      <w:marTop w:val="0"/>
      <w:marBottom w:val="0"/>
      <w:divBdr>
        <w:top w:val="none" w:sz="0" w:space="0" w:color="auto"/>
        <w:left w:val="none" w:sz="0" w:space="0" w:color="auto"/>
        <w:bottom w:val="none" w:sz="0" w:space="0" w:color="auto"/>
        <w:right w:val="none" w:sz="0" w:space="0" w:color="auto"/>
      </w:divBdr>
    </w:div>
    <w:div w:id="1742215029">
      <w:bodyDiv w:val="1"/>
      <w:marLeft w:val="0"/>
      <w:marRight w:val="0"/>
      <w:marTop w:val="0"/>
      <w:marBottom w:val="0"/>
      <w:divBdr>
        <w:top w:val="none" w:sz="0" w:space="0" w:color="auto"/>
        <w:left w:val="none" w:sz="0" w:space="0" w:color="auto"/>
        <w:bottom w:val="none" w:sz="0" w:space="0" w:color="auto"/>
        <w:right w:val="none" w:sz="0" w:space="0" w:color="auto"/>
      </w:divBdr>
    </w:div>
    <w:div w:id="2074816813">
      <w:bodyDiv w:val="1"/>
      <w:marLeft w:val="0"/>
      <w:marRight w:val="0"/>
      <w:marTop w:val="0"/>
      <w:marBottom w:val="0"/>
      <w:divBdr>
        <w:top w:val="none" w:sz="0" w:space="0" w:color="auto"/>
        <w:left w:val="none" w:sz="0" w:space="0" w:color="auto"/>
        <w:bottom w:val="none" w:sz="0" w:space="0" w:color="auto"/>
        <w:right w:val="none" w:sz="0" w:space="0" w:color="auto"/>
      </w:divBdr>
    </w:div>
    <w:div w:id="2085684793">
      <w:bodyDiv w:val="1"/>
      <w:marLeft w:val="0"/>
      <w:marRight w:val="0"/>
      <w:marTop w:val="0"/>
      <w:marBottom w:val="0"/>
      <w:divBdr>
        <w:top w:val="none" w:sz="0" w:space="0" w:color="auto"/>
        <w:left w:val="none" w:sz="0" w:space="0" w:color="auto"/>
        <w:bottom w:val="none" w:sz="0" w:space="0" w:color="auto"/>
        <w:right w:val="none" w:sz="0" w:space="0" w:color="auto"/>
      </w:divBdr>
    </w:div>
    <w:div w:id="20896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ugetsoundinstitute.org/analysis/codeveloping-a-research-agenda-for-puget-sound/" TargetMode="External"/><Relationship Id="rId18" Type="http://schemas.openxmlformats.org/officeDocument/2006/relationships/footer" Target="footer2.xml"/><Relationship Id="rId26" Type="http://schemas.openxmlformats.org/officeDocument/2006/relationships/hyperlink" Target="https://repository.library.noaa.gov/view/noaa/16866" TargetMode="External"/><Relationship Id="rId39" Type="http://schemas.openxmlformats.org/officeDocument/2006/relationships/fontTable" Target="fontTable.xml"/><Relationship Id="rId21" Type="http://schemas.openxmlformats.org/officeDocument/2006/relationships/hyperlink" Target="https://nwstraits.org/our-work/kelp/" TargetMode="External"/><Relationship Id="rId34" Type="http://schemas.openxmlformats.org/officeDocument/2006/relationships/hyperlink" Target="https://deptofnaturalresources.app.box.com/s/0hc5a2l0las517yjcq1auau3b8fmehm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acificfishhabitat.org/eelgrass-restoration-synthesis/" TargetMode="External"/><Relationship Id="rId29" Type="http://schemas.openxmlformats.org/officeDocument/2006/relationships/hyperlink" Target="https://www.sjcmrc.org/media/5iapjp32/state-of-the-msa-2024-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getsoundestuary.wa.gov/habitat-strategic-initiative/" TargetMode="External"/><Relationship Id="rId24" Type="http://schemas.openxmlformats.org/officeDocument/2006/relationships/hyperlink" Target="https://nwstraits.org/media/3514/kelp-policy-advisory-group-recommendations.pdf" TargetMode="External"/><Relationship Id="rId32" Type="http://schemas.openxmlformats.org/officeDocument/2006/relationships/hyperlink" Target="https://nr.tulaliptribes.com/Base/File/NR-Tulalip-Recreation-Impacts-to-Wildlife-2-28-21-v2"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dorning@uw.edu" TargetMode="External"/><Relationship Id="rId23" Type="http://schemas.openxmlformats.org/officeDocument/2006/relationships/hyperlink" Target="https://doi.org/10.1002/ece3.8510" TargetMode="External"/><Relationship Id="rId28" Type="http://schemas.openxmlformats.org/officeDocument/2006/relationships/hyperlink" Target="https://doi.org/10.1002/ecy.2798" TargetMode="External"/><Relationship Id="rId36" Type="http://schemas.openxmlformats.org/officeDocument/2006/relationships/hyperlink" Target="https://nwstraits.org/our-work/kelp/" TargetMode="External"/><Relationship Id="rId10" Type="http://schemas.openxmlformats.org/officeDocument/2006/relationships/hyperlink" Target="https://www.pugetsoundinstitute.org/" TargetMode="External"/><Relationship Id="rId19" Type="http://schemas.openxmlformats.org/officeDocument/2006/relationships/header" Target="header2.xml"/><Relationship Id="rId31" Type="http://schemas.openxmlformats.org/officeDocument/2006/relationships/hyperlink" Target="https://pspwa.app.box.com/s/m4ww5rzli8fdl4u10dwb0p3rrfi05p20/file/90007064840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imeek@uw.edu" TargetMode="External"/><Relationship Id="rId22" Type="http://schemas.openxmlformats.org/officeDocument/2006/relationships/hyperlink" Target="https://www.nature.org/content/dam/tnc/nature/en/documents/tnc_Roadmap_to_Recovery_for_the_Sunflower_Sea_Star_Nov2022.pdf" TargetMode="External"/><Relationship Id="rId27" Type="http://schemas.openxmlformats.org/officeDocument/2006/relationships/hyperlink" Target="https://pacificbirds.org/wp-content/uploads/2024/05/PBHJV-Coastal-Wetlands-Plan-5.3.24_reduced-for-web.pdf" TargetMode="External"/><Relationship Id="rId30" Type="http://schemas.openxmlformats.org/officeDocument/2006/relationships/hyperlink" Target="https://www.pacificfishhabitat.org/wp-content/uploads/2017/09/EelGrass_Report_Final_ForPrint_web.pdf" TargetMode="External"/><Relationship Id="rId35" Type="http://schemas.openxmlformats.org/officeDocument/2006/relationships/hyperlink" Target="https://app.leg.wa.gov/ReportsToTheLegislature/Home/GetPDF?fileName=2023_KelpAndEelgrassHealthAndConservation_Prioritization%20Plan_196dcf40-a44c-47f2-b973-7c11f578a5b0.pdf"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eopugetsound.org/articles/puget-sounds-grand-uncertainties-matrix" TargetMode="External"/><Relationship Id="rId17" Type="http://schemas.openxmlformats.org/officeDocument/2006/relationships/footer" Target="footer1.xml"/><Relationship Id="rId25" Type="http://schemas.openxmlformats.org/officeDocument/2006/relationships/hyperlink" Target="https://doi.org/10.1071/PC22037" TargetMode="External"/><Relationship Id="rId33" Type="http://schemas.openxmlformats.org/officeDocument/2006/relationships/hyperlink" Target="https://www.dnr.wa.gov/sites/default/files/publications/aqr_nrsh_goehring_eelgrass_strategy_2015.pdf" TargetMode="External"/><Relationship Id="rId38" Type="http://schemas.openxmlformats.org/officeDocument/2006/relationships/footer" Target="footer3.xml"/><Relationship Id="rId46"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f5fba677-c2d3-47e7-84fc-40c32fc1e541" xsi:nil="true"/>
    <lcf76f155ced4ddcb4097134ff3c332f xmlns="f5fba677-c2d3-47e7-84fc-40c32fc1e541">
      <Terms xmlns="http://schemas.microsoft.com/office/infopath/2007/PartnerControls"/>
    </lcf76f155ced4ddcb4097134ff3c332f>
    <TaxCatchAll xmlns="ab06a5aa-8e31-4bdb-9b13-38c58a92ec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A4C29E6CAD944983D633CAE7C62A81" ma:contentTypeVersion="19" ma:contentTypeDescription="Create a new document." ma:contentTypeScope="" ma:versionID="01baab6ce8c7eaacb0e19604613a2264">
  <xsd:schema xmlns:xsd="http://www.w3.org/2001/XMLSchema" xmlns:xs="http://www.w3.org/2001/XMLSchema" xmlns:p="http://schemas.microsoft.com/office/2006/metadata/properties" xmlns:ns2="f5fba677-c2d3-47e7-84fc-40c32fc1e541" xmlns:ns3="482e514b-35cb-4cbb-9840-052ed835cae8" xmlns:ns4="ab06a5aa-8e31-4bdb-9b13-38c58a92ec8a" targetNamespace="http://schemas.microsoft.com/office/2006/metadata/properties" ma:root="true" ma:fieldsID="cb474cd15fb3e67376264dc20274ab3b" ns2:_="" ns3:_="" ns4:_="">
    <xsd:import namespace="f5fba677-c2d3-47e7-84fc-40c32fc1e541"/>
    <xsd:import namespace="482e514b-35cb-4cbb-9840-052ed835cae8"/>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ba677-c2d3-47e7-84fc-40c32fc1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2e514b-35cb-4cbb-9840-052ed835cae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d8b618-4ac3-4659-908c-25718e530fdd}" ma:internalName="TaxCatchAll" ma:showField="CatchAllData" ma:web="482e514b-35cb-4cbb-9840-052ed835ca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8FD0B-5CC5-4FB3-B517-C787FCB570F7}">
  <ds:schemaRefs>
    <ds:schemaRef ds:uri="http://schemas.microsoft.com/office/2006/metadata/properties"/>
    <ds:schemaRef ds:uri="http://schemas.microsoft.com/office/infopath/2007/PartnerControls"/>
    <ds:schemaRef ds:uri="f5fba677-c2d3-47e7-84fc-40c32fc1e541"/>
    <ds:schemaRef ds:uri="ab06a5aa-8e31-4bdb-9b13-38c58a92ec8a"/>
  </ds:schemaRefs>
</ds:datastoreItem>
</file>

<file path=customXml/itemProps2.xml><?xml version="1.0" encoding="utf-8"?>
<ds:datastoreItem xmlns:ds="http://schemas.openxmlformats.org/officeDocument/2006/customXml" ds:itemID="{91B2CBFC-8AE0-4526-AD95-B0FF281B1C05}">
  <ds:schemaRefs>
    <ds:schemaRef ds:uri="http://schemas.microsoft.com/sharepoint/v3/contenttype/forms"/>
  </ds:schemaRefs>
</ds:datastoreItem>
</file>

<file path=customXml/itemProps3.xml><?xml version="1.0" encoding="utf-8"?>
<ds:datastoreItem xmlns:ds="http://schemas.openxmlformats.org/officeDocument/2006/customXml" ds:itemID="{B1BD9E26-228B-4290-8696-FBB6BEABC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ba677-c2d3-47e7-84fc-40c32fc1e541"/>
    <ds:schemaRef ds:uri="482e514b-35cb-4cbb-9840-052ed835cae8"/>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1799</Words>
  <Characters>10257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Kinney</dc:creator>
  <cp:keywords/>
  <dc:description/>
  <cp:lastModifiedBy>Sandra L. Dorning</cp:lastModifiedBy>
  <cp:revision>53</cp:revision>
  <cp:lastPrinted>2024-10-15T23:41:00Z</cp:lastPrinted>
  <dcterms:created xsi:type="dcterms:W3CDTF">2025-04-18T22:10:00Z</dcterms:created>
  <dcterms:modified xsi:type="dcterms:W3CDTF">2025-04-22T21:17:00Z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0x01010043A4C29E6CAD944983D633CAE7C62A81</vt:lpwstr>
  </property>
  <property fmtid="{D5CDD505-2E9C-101B-9397-08002B2CF9AE}" pid="3" name="MediaServiceImageTags">
    <vt:lpwstr/>
  </property>
</Properties>
</file>